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70" w:rsidRDefault="00133D70" w:rsidP="00133D70">
      <w:pPr>
        <w:ind w:left="1416" w:firstLine="708"/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</w:pP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УВАЖАЕМИ ГОСПОЖИ И ГОСПОДА,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</w:p>
    <w:p w:rsidR="00133D70" w:rsidRDefault="00133D70" w:rsidP="00133D70">
      <w:pPr>
        <w:spacing w:before="240"/>
        <w:ind w:firstLine="709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 31.10 информацията в ИСРМ беше обновена с подадените след началото на учебната година от училищата и ДГ данни. Част от данните, за която бяха идентифицирани определени липси и разминавания са изпратени за повторно потвърждение на ГРАО. В ИСРМ е заредена информация за набори 2014 и 2015 (набор 2015 не излиза при филтриране на деца за обхват).</w:t>
      </w:r>
    </w:p>
    <w:p w:rsidR="00133D70" w:rsidRDefault="00133D70" w:rsidP="00133D70">
      <w:pPr>
        <w:ind w:firstLine="709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Нововъведения в ИСРМ през периода от април 2019г. до ноември 2019г.</w:t>
      </w:r>
    </w:p>
    <w:p w:rsidR="00133D70" w:rsidRPr="00133D70" w:rsidRDefault="00133D70" w:rsidP="00133D70">
      <w:pPr>
        <w:pStyle w:val="ListParagraph"/>
        <w:numPr>
          <w:ilvl w:val="0"/>
          <w:numId w:val="1"/>
        </w:numPr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Медицински бележки:</w:t>
      </w:r>
    </w:p>
    <w:p w:rsidR="00133D70" w:rsidRPr="00133D70" w:rsidRDefault="00133D70" w:rsidP="00133D70">
      <w:pPr>
        <w:pStyle w:val="ListParagraph"/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* Добавените в системата медицински бележки се насочват към потребителите в РЗИ според областта на практикуващият лекар издал документа.</w:t>
      </w:r>
    </w:p>
    <w:p w:rsidR="00133D70" w:rsidRPr="00133D70" w:rsidRDefault="00133D70" w:rsidP="00133D70">
      <w:pPr>
        <w:pStyle w:val="ListParagraph"/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* За по-добра информираност е добавена легенда за статуса на всяка медицинска бележка: "валидна", "невалидна", "за проверка" и "фалшива".</w:t>
      </w:r>
    </w:p>
    <w:p w:rsidR="00133D70" w:rsidRPr="00133D70" w:rsidRDefault="00133D70" w:rsidP="00133D70">
      <w:pPr>
        <w:pStyle w:val="ListParagraph"/>
        <w:numPr>
          <w:ilvl w:val="0"/>
          <w:numId w:val="1"/>
        </w:numPr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Заявления за национално външно оценяване (НВО) – във връзка с провеждането и неучастието на някои от учениците в национално външно оценяване след 7-ми клас, както и незаписването след трети етап на класиране, се въведе възможност за отбелязване на причина за това.</w:t>
      </w:r>
    </w:p>
    <w:p w:rsidR="00133D70" w:rsidRPr="00133D70" w:rsidRDefault="00133D70" w:rsidP="00133D70">
      <w:pPr>
        <w:pStyle w:val="ListParagraph"/>
        <w:numPr>
          <w:ilvl w:val="0"/>
          <w:numId w:val="1"/>
        </w:numPr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Във връзка с по-подробна информираност относно потребителския акаунт в ИСРМ, всеки потребител получава подробна информация за потребителския си профил, ролята си в системата и екипа/ите, към кой(и)то е причислен. Тази възможност е налична, след вход в ИСРМ и позициониране на курсора на мишката върху потребителското име изписано в десния край на основното меню.</w:t>
      </w:r>
    </w:p>
    <w:p w:rsidR="00133D70" w:rsidRPr="00133D70" w:rsidRDefault="00133D70" w:rsidP="00133D70">
      <w:pPr>
        <w:pStyle w:val="ListParagraph"/>
        <w:numPr>
          <w:ilvl w:val="0"/>
          <w:numId w:val="1"/>
        </w:numPr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Във връзка със сформирането на екипите за обхват, въвеждането на нови и премахването на вече добавени акаунти, е внедрена възможност потребителски акаунти със статус „неактивен“ да не се показват при добавянето на членове към екип, при генерирането на екипни дейности и отразяването на формуляри.</w:t>
      </w:r>
    </w:p>
    <w:p w:rsidR="00133D70" w:rsidRPr="00133D70" w:rsidRDefault="00133D70" w:rsidP="00133D70">
      <w:pPr>
        <w:pStyle w:val="ListParagraph"/>
        <w:numPr>
          <w:ilvl w:val="0"/>
          <w:numId w:val="1"/>
        </w:numPr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Във връзка с работата на служители от инспекцията по труда се въведоха две нови роли „Администратор инспекция по труда“, който получава достъп до мерките и профилите на учениците в цялата страна и „Служител инспекция по труда“ с достъп до профили и мерките на учениците според областта на потребителя.</w:t>
      </w:r>
    </w:p>
    <w:p w:rsidR="00133D70" w:rsidRPr="00133D70" w:rsidRDefault="00133D70" w:rsidP="00133D70">
      <w:pPr>
        <w:pStyle w:val="ListParagraph"/>
        <w:numPr>
          <w:ilvl w:val="0"/>
          <w:numId w:val="1"/>
        </w:numPr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профила на ученик/дете, текстовото поле за посочване на причина за незаписване в учебно заведение е заменено от падащ списък, от който се избира някоя от изброените причини (при идентифициране на повече от една причина се посочва водещата).</w:t>
      </w:r>
    </w:p>
    <w:p w:rsidR="00133D70" w:rsidRPr="00133D70" w:rsidRDefault="00133D70" w:rsidP="00133D70">
      <w:pPr>
        <w:pStyle w:val="ListParagraph"/>
        <w:numPr>
          <w:ilvl w:val="0"/>
          <w:numId w:val="1"/>
        </w:numPr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Във връзка с класифицирането на училища и детски градини, при които рискът от отпадане е особено голям е въведена информационна карта по области.</w:t>
      </w:r>
    </w:p>
    <w:p w:rsidR="00133D70" w:rsidRPr="00133D70" w:rsidRDefault="00133D70" w:rsidP="00133D70">
      <w:pPr>
        <w:pStyle w:val="ListParagraph"/>
        <w:numPr>
          <w:ilvl w:val="0"/>
          <w:numId w:val="1"/>
        </w:numPr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Във връзка с обработката на писма за натрупани месечни отсъствия през новата учебна година, в страницата за генериране на писмо за деца/ученици с натрупани месечни отсъствия(за училища и детски градини) и на страницата за обработка на писма(общини и районни кметства), е въведен филтър „учебна година“. Използвайки филтъра се показват само писма за съответния период.</w:t>
      </w:r>
    </w:p>
    <w:p w:rsidR="00133D70" w:rsidRPr="00133D70" w:rsidRDefault="00133D70" w:rsidP="00133D70">
      <w:pPr>
        <w:pStyle w:val="ListParagraph"/>
        <w:numPr>
          <w:ilvl w:val="0"/>
          <w:numId w:val="1"/>
        </w:numPr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Във връзка с проследяването на мерките за деца и ученици, на представителите на образователни институции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(училища и детски градини) е осигурен достъп до страница „Ученици – мерки“. Мерките, които могат да се четат или четат и записват са в зависимост от зададените права в системата.</w:t>
      </w:r>
    </w:p>
    <w:p w:rsidR="00133D70" w:rsidRPr="00133D70" w:rsidRDefault="00133D70" w:rsidP="00133D70">
      <w:pPr>
        <w:pStyle w:val="ListParagraph"/>
        <w:numPr>
          <w:ilvl w:val="0"/>
          <w:numId w:val="1"/>
        </w:numPr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Във връзка с обработването на протоколи за физическо посещение на адрес и въвеждането на информацията от тях в системата, при създаване на дейност от тип „отразяване на формуляр“ автоматично се добавя мярка с код 1000 „Протокол за физическо посещение на адрес за обхват”, като към нея могат да се добавят допълнителни под мерки или мерки към самата дейност.</w:t>
      </w:r>
    </w:p>
    <w:p w:rsidR="00133D70" w:rsidRPr="00133D70" w:rsidRDefault="00133D70" w:rsidP="00133D70">
      <w:pPr>
        <w:pStyle w:val="ListParagraph"/>
        <w:numPr>
          <w:ilvl w:val="0"/>
          <w:numId w:val="1"/>
        </w:numPr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Въведени са изменения по някои от статусите на деца и ученици, както следва:</w:t>
      </w:r>
    </w:p>
    <w:p w:rsidR="00133D70" w:rsidRDefault="00133D70" w:rsidP="00133D70">
      <w:pPr>
        <w:pStyle w:val="ListParagraph"/>
        <w:ind w:left="0" w:firstLine="709"/>
        <w:contextualSpacing w:val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* Наименованието на статус „Незаписан“ е променено на „Никога незаписван“ – този статус се отнася за деца, които до момента не са били част от образователната система;</w:t>
      </w:r>
    </w:p>
    <w:p w:rsidR="00133D70" w:rsidRDefault="00133D70" w:rsidP="00133D70">
      <w:pPr>
        <w:pStyle w:val="ListParagraph"/>
        <w:ind w:left="0" w:firstLine="709"/>
        <w:contextualSpacing w:val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lastRenderedPageBreak/>
        <w:t>* Промените на „Актуален статус“ вече са исторически проследими.</w:t>
      </w:r>
    </w:p>
    <w:p w:rsidR="00133D70" w:rsidRDefault="00133D70" w:rsidP="00133D70">
      <w:pPr>
        <w:pStyle w:val="ListParagraph"/>
        <w:ind w:left="0" w:firstLine="709"/>
        <w:contextualSpacing w:val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*При необходимост от спешна реакция, може да ни пишете на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hyperlink r:id="rId5" w:history="1">
        <w:r w:rsidRPr="00133D70"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safeschool@mon.bg</w:t>
        </w:r>
      </w:hyperlink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или ни позвъните на тел. 0700 20 250.</w:t>
      </w:r>
    </w:p>
    <w:p w:rsidR="00133D70" w:rsidRDefault="00133D70" w:rsidP="00133D70">
      <w:pPr>
        <w:pStyle w:val="ListParagraph"/>
        <w:spacing w:before="240"/>
        <w:ind w:left="0" w:firstLine="709"/>
        <w:contextualSpacing w:val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Поздрави,</w:t>
      </w:r>
    </w:p>
    <w:p w:rsidR="00C80778" w:rsidRDefault="00133D70" w:rsidP="00133D70">
      <w:pPr>
        <w:pStyle w:val="ListParagraph"/>
        <w:ind w:left="0" w:firstLine="709"/>
        <w:contextualSpacing w:val="0"/>
        <w:jc w:val="both"/>
      </w:pPr>
      <w:r w:rsidRPr="00133D7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Екипът на „Посещаемо и Безопасно Училище“</w:t>
      </w:r>
    </w:p>
    <w:sectPr w:rsidR="00C807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205D"/>
    <w:multiLevelType w:val="hybridMultilevel"/>
    <w:tmpl w:val="FE3CFD0A"/>
    <w:lvl w:ilvl="0" w:tplc="811C8692">
      <w:start w:val="1"/>
      <w:numFmt w:val="decimal"/>
      <w:lvlText w:val="%1."/>
      <w:lvlJc w:val="left"/>
      <w:pPr>
        <w:ind w:left="2484" w:hanging="360"/>
      </w:pPr>
      <w:rPr>
        <w:rFonts w:ascii="Tahoma" w:hAnsi="Tahoma" w:cs="Tahom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70"/>
    <w:rsid w:val="00133D70"/>
    <w:rsid w:val="00174259"/>
    <w:rsid w:val="003734DD"/>
    <w:rsid w:val="005D2050"/>
    <w:rsid w:val="00C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9D0543-95AC-42FA-A196-37857843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D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%20internSendMess('safeschool@mon.bg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Dominikova</dc:creator>
  <cp:keywords/>
  <dc:description/>
  <cp:lastModifiedBy>Lubka Metodieva</cp:lastModifiedBy>
  <cp:revision>2</cp:revision>
  <dcterms:created xsi:type="dcterms:W3CDTF">2019-11-08T15:44:00Z</dcterms:created>
  <dcterms:modified xsi:type="dcterms:W3CDTF">2019-11-08T15:44:00Z</dcterms:modified>
</cp:coreProperties>
</file>