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E5" w:rsidRPr="00E11701" w:rsidRDefault="006577E5" w:rsidP="006577E5">
      <w:pPr>
        <w:spacing w:after="0" w:line="240" w:lineRule="auto"/>
        <w:jc w:val="center"/>
        <w:rPr>
          <w:rFonts w:eastAsia="Times New Roman" w:cstheme="minorHAnsi"/>
          <w:b/>
          <w:color w:val="1F3864" w:themeColor="accent5" w:themeShade="80"/>
          <w:sz w:val="21"/>
          <w:szCs w:val="21"/>
          <w:lang w:val="bg-BG"/>
        </w:rPr>
      </w:pPr>
      <w:bookmarkStart w:id="0" w:name="_GoBack"/>
      <w:bookmarkEnd w:id="0"/>
      <w:r w:rsidRPr="00E11701">
        <w:rPr>
          <w:rFonts w:eastAsia="Times New Roman" w:cstheme="minorHAnsi"/>
          <w:b/>
          <w:color w:val="1F3864" w:themeColor="accent5" w:themeShade="80"/>
          <w:sz w:val="21"/>
          <w:szCs w:val="21"/>
          <w:lang w:val="bg-BG"/>
        </w:rPr>
        <w:t>ПОКАНА</w:t>
      </w:r>
    </w:p>
    <w:p w:rsidR="006577E5" w:rsidRPr="00E11701" w:rsidRDefault="006577E5" w:rsidP="006577E5">
      <w:pPr>
        <w:spacing w:after="0" w:line="240" w:lineRule="auto"/>
        <w:jc w:val="center"/>
        <w:rPr>
          <w:rFonts w:eastAsia="Times New Roman" w:cstheme="minorHAnsi"/>
          <w:b/>
          <w:color w:val="1F3864" w:themeColor="accent5" w:themeShade="80"/>
          <w:sz w:val="21"/>
          <w:szCs w:val="21"/>
          <w:lang w:val="bg-BG"/>
        </w:rPr>
      </w:pPr>
    </w:p>
    <w:p w:rsidR="006577E5" w:rsidRPr="00E11701" w:rsidRDefault="006577E5" w:rsidP="006577E5">
      <w:pPr>
        <w:spacing w:after="0" w:line="240" w:lineRule="auto"/>
        <w:jc w:val="center"/>
        <w:rPr>
          <w:rFonts w:eastAsia="Times New Roman" w:cstheme="minorHAnsi"/>
          <w:b/>
          <w:color w:val="1F3864" w:themeColor="accent5" w:themeShade="80"/>
          <w:sz w:val="21"/>
          <w:szCs w:val="21"/>
          <w:lang w:val="bg-BG"/>
        </w:rPr>
      </w:pPr>
    </w:p>
    <w:p w:rsidR="006577E5" w:rsidRPr="00E11701" w:rsidRDefault="006577E5" w:rsidP="006577E5">
      <w:pPr>
        <w:spacing w:after="0" w:line="240" w:lineRule="auto"/>
        <w:jc w:val="center"/>
        <w:rPr>
          <w:rFonts w:eastAsia="Times New Roman" w:cstheme="minorHAnsi"/>
          <w:b/>
          <w:color w:val="1F3864" w:themeColor="accent5" w:themeShade="80"/>
          <w:sz w:val="21"/>
          <w:szCs w:val="21"/>
          <w:lang w:val="bg-BG"/>
        </w:rPr>
      </w:pPr>
      <w:r w:rsidRPr="00E11701">
        <w:rPr>
          <w:rFonts w:eastAsia="Times New Roman" w:cstheme="minorHAnsi"/>
          <w:b/>
          <w:color w:val="1F3864" w:themeColor="accent5" w:themeShade="80"/>
          <w:sz w:val="21"/>
          <w:szCs w:val="21"/>
          <w:lang w:val="bg-BG"/>
        </w:rPr>
        <w:t xml:space="preserve">ПЕТИ  КОНКУРС </w:t>
      </w:r>
    </w:p>
    <w:p w:rsidR="006577E5" w:rsidRPr="00E11701" w:rsidRDefault="006577E5" w:rsidP="006577E5">
      <w:pPr>
        <w:spacing w:after="0" w:line="240" w:lineRule="auto"/>
        <w:jc w:val="center"/>
        <w:rPr>
          <w:rFonts w:eastAsia="Times New Roman" w:cstheme="minorHAnsi"/>
          <w:b/>
          <w:color w:val="1F3864" w:themeColor="accent5" w:themeShade="80"/>
          <w:sz w:val="21"/>
          <w:szCs w:val="21"/>
          <w:lang w:val="bg-BG"/>
        </w:rPr>
      </w:pPr>
      <w:r w:rsidRPr="00E11701">
        <w:rPr>
          <w:rFonts w:eastAsia="Times New Roman" w:cstheme="minorHAnsi"/>
          <w:b/>
          <w:color w:val="1F3864" w:themeColor="accent5" w:themeShade="80"/>
          <w:sz w:val="21"/>
          <w:szCs w:val="21"/>
          <w:lang w:val="bg-BG"/>
        </w:rPr>
        <w:t xml:space="preserve">„ГЛОБАЛНО УЧИЛИЩЕ“ </w:t>
      </w:r>
    </w:p>
    <w:p w:rsidR="006577E5" w:rsidRPr="00E11701" w:rsidRDefault="006577E5" w:rsidP="006577E5">
      <w:pPr>
        <w:spacing w:after="0" w:line="240" w:lineRule="auto"/>
        <w:jc w:val="center"/>
        <w:rPr>
          <w:rFonts w:eastAsia="Times New Roman" w:cstheme="minorHAnsi"/>
          <w:b/>
          <w:color w:val="1F3864" w:themeColor="accent5" w:themeShade="80"/>
          <w:sz w:val="21"/>
          <w:szCs w:val="21"/>
          <w:lang w:val="bg-BG"/>
        </w:rPr>
      </w:pPr>
      <w:r w:rsidRPr="00E11701">
        <w:rPr>
          <w:rFonts w:eastAsia="Times New Roman" w:cstheme="minorHAnsi"/>
          <w:b/>
          <w:color w:val="1F3864" w:themeColor="accent5" w:themeShade="80"/>
          <w:sz w:val="21"/>
          <w:szCs w:val="21"/>
          <w:lang w:val="bg-BG"/>
        </w:rPr>
        <w:t>2020</w:t>
      </w:r>
    </w:p>
    <w:p w:rsidR="006577E5" w:rsidRPr="00145CDD" w:rsidRDefault="006577E5" w:rsidP="006577E5">
      <w:pPr>
        <w:spacing w:after="0" w:line="240" w:lineRule="auto"/>
        <w:jc w:val="center"/>
        <w:rPr>
          <w:rFonts w:eastAsia="Times New Roman" w:cstheme="minorHAnsi"/>
          <w:b/>
          <w:color w:val="1F3864" w:themeColor="accent5" w:themeShade="80"/>
          <w:sz w:val="21"/>
          <w:szCs w:val="21"/>
          <w:lang w:val="bg-BG"/>
        </w:rPr>
      </w:pPr>
      <w:r w:rsidRPr="00E11701">
        <w:rPr>
          <w:rFonts w:eastAsia="Times New Roman" w:cstheme="minorHAnsi"/>
          <w:b/>
          <w:color w:val="1F3864" w:themeColor="accent5" w:themeShade="80"/>
          <w:sz w:val="21"/>
          <w:szCs w:val="21"/>
          <w:lang w:val="bg-BG"/>
        </w:rPr>
        <w:t>И</w:t>
      </w:r>
    </w:p>
    <w:p w:rsidR="006577E5" w:rsidRPr="00E11701" w:rsidRDefault="006577E5" w:rsidP="006577E5">
      <w:pPr>
        <w:spacing w:after="0" w:line="240" w:lineRule="auto"/>
        <w:jc w:val="center"/>
        <w:rPr>
          <w:rFonts w:eastAsia="Times New Roman" w:cstheme="minorHAnsi"/>
          <w:b/>
          <w:color w:val="1F3864" w:themeColor="accent5" w:themeShade="80"/>
          <w:sz w:val="21"/>
          <w:szCs w:val="21"/>
          <w:lang w:val="bg-BG"/>
        </w:rPr>
      </w:pPr>
      <w:r w:rsidRPr="00E11701">
        <w:rPr>
          <w:rFonts w:eastAsia="Times New Roman" w:cstheme="minorHAnsi"/>
          <w:b/>
          <w:color w:val="1F3864" w:themeColor="accent5" w:themeShade="80"/>
          <w:sz w:val="21"/>
          <w:szCs w:val="21"/>
          <w:lang w:val="bg-BG"/>
        </w:rPr>
        <w:t xml:space="preserve">ПЪРВИ КОНКУРС </w:t>
      </w:r>
    </w:p>
    <w:p w:rsidR="006577E5" w:rsidRPr="00E11701" w:rsidRDefault="006577E5" w:rsidP="006577E5">
      <w:pPr>
        <w:spacing w:after="0" w:line="240" w:lineRule="auto"/>
        <w:jc w:val="center"/>
        <w:rPr>
          <w:rFonts w:eastAsia="Times New Roman" w:cstheme="minorHAnsi"/>
          <w:b/>
          <w:color w:val="1F3864" w:themeColor="accent5" w:themeShade="80"/>
          <w:sz w:val="21"/>
          <w:szCs w:val="21"/>
          <w:lang w:val="bg-BG"/>
        </w:rPr>
      </w:pPr>
      <w:r w:rsidRPr="00E11701">
        <w:rPr>
          <w:rFonts w:eastAsia="Times New Roman" w:cstheme="minorHAnsi"/>
          <w:b/>
          <w:color w:val="1F3864" w:themeColor="accent5" w:themeShade="80"/>
          <w:sz w:val="21"/>
          <w:szCs w:val="21"/>
          <w:lang w:val="bg-BG"/>
        </w:rPr>
        <w:t xml:space="preserve">„ГЛОБАЛНО УЧИЛИЩЕ В ДЕЙСТВИЕ“ </w:t>
      </w:r>
    </w:p>
    <w:p w:rsidR="006577E5" w:rsidRPr="00E11701" w:rsidRDefault="006577E5" w:rsidP="006577E5">
      <w:pPr>
        <w:spacing w:after="0" w:line="240" w:lineRule="auto"/>
        <w:jc w:val="center"/>
        <w:rPr>
          <w:rFonts w:eastAsia="Times New Roman" w:cstheme="minorHAnsi"/>
          <w:b/>
          <w:color w:val="1F3864" w:themeColor="accent5" w:themeShade="80"/>
          <w:sz w:val="21"/>
          <w:szCs w:val="21"/>
          <w:lang w:val="bg-BG"/>
        </w:rPr>
      </w:pPr>
      <w:r w:rsidRPr="00E11701">
        <w:rPr>
          <w:rFonts w:eastAsia="Times New Roman" w:cstheme="minorHAnsi"/>
          <w:b/>
          <w:color w:val="1F3864" w:themeColor="accent5" w:themeShade="80"/>
          <w:sz w:val="21"/>
          <w:szCs w:val="21"/>
          <w:lang w:val="bg-BG"/>
        </w:rPr>
        <w:t>2020</w:t>
      </w:r>
    </w:p>
    <w:p w:rsidR="006577E5" w:rsidRPr="00145CDD" w:rsidRDefault="006577E5" w:rsidP="006577E5">
      <w:pPr>
        <w:spacing w:after="240" w:line="240" w:lineRule="auto"/>
        <w:rPr>
          <w:rFonts w:eastAsia="Times New Roman" w:cstheme="minorHAnsi"/>
          <w:color w:val="4B4B4B"/>
          <w:sz w:val="21"/>
          <w:szCs w:val="21"/>
          <w:lang w:val="bg-BG"/>
        </w:rPr>
      </w:pPr>
    </w:p>
    <w:p w:rsidR="006577E5" w:rsidRPr="00145CDD" w:rsidRDefault="006577E5" w:rsidP="006577E5">
      <w:pPr>
        <w:spacing w:after="240" w:line="240" w:lineRule="auto"/>
        <w:jc w:val="both"/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</w:pPr>
      <w:r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>Българска</w:t>
      </w:r>
      <w:r w:rsidRPr="00E11701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>та</w:t>
      </w:r>
      <w:r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 xml:space="preserve"> платформа за международно развитие (БПМР) обявява </w:t>
      </w:r>
      <w:r w:rsidR="008860AB">
        <w:rPr>
          <w:rFonts w:eastAsia="Times New Roman" w:cstheme="minorHAnsi"/>
          <w:b/>
          <w:color w:val="1F3864" w:themeColor="accent5" w:themeShade="80"/>
          <w:sz w:val="21"/>
          <w:szCs w:val="21"/>
          <w:lang w:val="bg-BG"/>
        </w:rPr>
        <w:t>пети</w:t>
      </w:r>
      <w:r w:rsidRPr="00FE71CF">
        <w:rPr>
          <w:rFonts w:eastAsia="Times New Roman" w:cstheme="minorHAnsi"/>
          <w:b/>
          <w:color w:val="1F3864" w:themeColor="accent5" w:themeShade="80"/>
          <w:sz w:val="21"/>
          <w:szCs w:val="21"/>
          <w:lang w:val="bg-BG"/>
        </w:rPr>
        <w:t xml:space="preserve"> ежегоден</w:t>
      </w:r>
      <w:r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 xml:space="preserve"> </w:t>
      </w:r>
      <w:r w:rsidRPr="00FE71CF">
        <w:rPr>
          <w:rFonts w:eastAsia="Times New Roman" w:cstheme="minorHAnsi"/>
          <w:b/>
          <w:color w:val="1F3864" w:themeColor="accent5" w:themeShade="80"/>
          <w:sz w:val="21"/>
          <w:szCs w:val="21"/>
          <w:lang w:val="bg-BG"/>
        </w:rPr>
        <w:t>конкурс „ГЛОБАЛНО УЧИЛИЩЕ"</w:t>
      </w:r>
      <w:r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 xml:space="preserve"> за училища с принос в прилагането на философията, принципите и методите на глобалното образование за формирането на активни глобални граждани </w:t>
      </w:r>
      <w:r w:rsidRPr="00E11701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 xml:space="preserve">и </w:t>
      </w:r>
      <w:r w:rsidRPr="00FE71CF">
        <w:rPr>
          <w:rFonts w:eastAsia="Times New Roman" w:cstheme="minorHAnsi"/>
          <w:b/>
          <w:color w:val="1F3864" w:themeColor="accent5" w:themeShade="80"/>
          <w:sz w:val="21"/>
          <w:szCs w:val="21"/>
          <w:lang w:val="bg-BG"/>
        </w:rPr>
        <w:t>първи конкурс „ГЛОБАЛНО УЧИЛИЩЕ В ДЕЙСТВИЕ“</w:t>
      </w:r>
      <w:r w:rsidRPr="00E11701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 xml:space="preserve"> за училища, носители на приза „Глобално училище“ от предходни издания на конкурса.</w:t>
      </w:r>
    </w:p>
    <w:p w:rsidR="006577E5" w:rsidRPr="00145CDD" w:rsidRDefault="006577E5" w:rsidP="006577E5">
      <w:pPr>
        <w:spacing w:after="0" w:line="240" w:lineRule="auto"/>
        <w:jc w:val="both"/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</w:pPr>
      <w:r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>Според подцел 4.7 от 17-те цели за устойчиво развитие на ООН, приети през 2015 г</w:t>
      </w:r>
      <w:r w:rsidRPr="00145CDD">
        <w:rPr>
          <w:rFonts w:eastAsia="Times New Roman" w:cstheme="minorHAnsi"/>
          <w:i/>
          <w:iCs/>
          <w:color w:val="1F3864" w:themeColor="accent5" w:themeShade="80"/>
          <w:sz w:val="21"/>
          <w:szCs w:val="21"/>
          <w:lang w:val="bg-BG"/>
        </w:rPr>
        <w:t>. "До 2030 г. всички учащи трябва да придобият знанията и уменията, които са необходими, за да бъде подкрепено устойчивото развитие, включително чрез: образование за устойчиво развитие и устойчив начин на живот, за човешки права, за равнопоставеност на половете, за популяризиране на културата на мира и ненасилието, за глобалното гражданство и оценяване на културното многообразие</w:t>
      </w:r>
      <w:r w:rsidR="00003383" w:rsidRPr="00145CDD">
        <w:rPr>
          <w:rFonts w:eastAsia="Times New Roman" w:cstheme="minorHAnsi"/>
          <w:i/>
          <w:iCs/>
          <w:color w:val="1F3864" w:themeColor="accent5" w:themeShade="80"/>
          <w:sz w:val="21"/>
          <w:szCs w:val="21"/>
          <w:lang w:val="bg-BG"/>
        </w:rPr>
        <w:t xml:space="preserve"> и приноса му за</w:t>
      </w:r>
      <w:r w:rsidR="00003383" w:rsidRPr="00E11701">
        <w:rPr>
          <w:rFonts w:eastAsia="Times New Roman" w:cstheme="minorHAnsi"/>
          <w:i/>
          <w:iCs/>
          <w:color w:val="1F3864" w:themeColor="accent5" w:themeShade="80"/>
          <w:sz w:val="21"/>
          <w:szCs w:val="21"/>
          <w:lang w:val="bg-BG"/>
        </w:rPr>
        <w:t xml:space="preserve"> </w:t>
      </w:r>
      <w:r w:rsidRPr="00145CDD">
        <w:rPr>
          <w:rFonts w:eastAsia="Times New Roman" w:cstheme="minorHAnsi"/>
          <w:i/>
          <w:iCs/>
          <w:color w:val="1F3864" w:themeColor="accent5" w:themeShade="80"/>
          <w:sz w:val="21"/>
          <w:szCs w:val="21"/>
          <w:lang w:val="bg-BG"/>
        </w:rPr>
        <w:t>устойчивото развитие".</w:t>
      </w:r>
    </w:p>
    <w:p w:rsidR="006577E5" w:rsidRPr="00145CDD" w:rsidRDefault="006577E5" w:rsidP="006577E5">
      <w:pPr>
        <w:spacing w:after="0" w:line="240" w:lineRule="auto"/>
        <w:jc w:val="both"/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</w:pPr>
      <w:r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br/>
        <w:t>Глобалното образование е инструмент за развиване на критичното мислене и постигане на разбиране за взаимовръзките в света, допринася за личностното развитие на учениците и същевременно отговаря на потребностите на обществото, подготвяйки отговорни граждани - създатели на положителна социална промяна.</w:t>
      </w:r>
    </w:p>
    <w:p w:rsidR="006577E5" w:rsidRPr="00145CDD" w:rsidRDefault="006577E5" w:rsidP="006577E5">
      <w:pPr>
        <w:spacing w:after="0" w:line="240" w:lineRule="auto"/>
        <w:jc w:val="both"/>
        <w:rPr>
          <w:rFonts w:eastAsia="Times New Roman" w:cstheme="minorHAnsi"/>
          <w:b/>
          <w:bCs/>
          <w:color w:val="1F3864" w:themeColor="accent5" w:themeShade="80"/>
          <w:sz w:val="21"/>
          <w:szCs w:val="21"/>
          <w:lang w:val="bg-BG"/>
        </w:rPr>
      </w:pPr>
      <w:r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br/>
      </w:r>
    </w:p>
    <w:p w:rsidR="006577E5" w:rsidRPr="00145CDD" w:rsidRDefault="006577E5" w:rsidP="006577E5">
      <w:pPr>
        <w:spacing w:after="0" w:line="240" w:lineRule="auto"/>
        <w:jc w:val="both"/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</w:pPr>
      <w:r w:rsidRPr="00145CDD">
        <w:rPr>
          <w:rFonts w:eastAsia="Times New Roman" w:cstheme="minorHAnsi"/>
          <w:b/>
          <w:bCs/>
          <w:color w:val="1F3864" w:themeColor="accent5" w:themeShade="80"/>
          <w:sz w:val="21"/>
          <w:szCs w:val="21"/>
          <w:lang w:val="bg-BG"/>
        </w:rPr>
        <w:t>ЗА КАКВО Е НАГРАДАТА</w:t>
      </w:r>
      <w:r w:rsidR="00AC030B">
        <w:rPr>
          <w:rFonts w:eastAsia="Times New Roman" w:cstheme="minorHAnsi"/>
          <w:b/>
          <w:bCs/>
          <w:color w:val="1F3864" w:themeColor="accent5" w:themeShade="80"/>
          <w:sz w:val="21"/>
          <w:szCs w:val="21"/>
          <w:lang w:val="bg-BG"/>
        </w:rPr>
        <w:t xml:space="preserve"> „ГЛОБАЛНО УЧИЛИЩЕ“</w:t>
      </w:r>
      <w:r w:rsidRPr="00145CDD">
        <w:rPr>
          <w:rFonts w:eastAsia="Times New Roman" w:cstheme="minorHAnsi"/>
          <w:b/>
          <w:bCs/>
          <w:color w:val="1F3864" w:themeColor="accent5" w:themeShade="80"/>
          <w:sz w:val="21"/>
          <w:szCs w:val="21"/>
          <w:lang w:val="bg-BG"/>
        </w:rPr>
        <w:t>:</w:t>
      </w:r>
      <w:r w:rsidRPr="00E11701">
        <w:rPr>
          <w:rFonts w:eastAsia="Times New Roman" w:cstheme="minorHAnsi"/>
          <w:color w:val="1F3864" w:themeColor="accent5" w:themeShade="80"/>
          <w:sz w:val="21"/>
          <w:szCs w:val="21"/>
        </w:rPr>
        <w:t> </w:t>
      </w:r>
      <w:r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>Наградата „Глобално училище" е учредена през 2015 г. Конкурсът е отворен за всички училища в България. Неговата цел е да отличи учебни заведения, които имат съществуващи добри практики в областта на глобалното образование и които планират конкретни бъдещи инициативи в подкрепа на изпълнението на Целите за устойчиво развитие (ЦУР).</w:t>
      </w:r>
    </w:p>
    <w:p w:rsidR="006577E5" w:rsidRPr="00145CDD" w:rsidRDefault="006577E5" w:rsidP="006577E5">
      <w:pPr>
        <w:spacing w:after="0" w:line="240" w:lineRule="auto"/>
        <w:jc w:val="both"/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</w:pPr>
      <w:r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br/>
      </w:r>
      <w:r w:rsidRPr="00145CDD">
        <w:rPr>
          <w:rFonts w:eastAsia="Times New Roman" w:cstheme="minorHAnsi"/>
          <w:b/>
          <w:bCs/>
          <w:color w:val="1F3864" w:themeColor="accent5" w:themeShade="80"/>
          <w:sz w:val="21"/>
          <w:szCs w:val="21"/>
          <w:lang w:val="bg-BG"/>
        </w:rPr>
        <w:t>КОЙ МОЖЕ ДА КАНДИДАТСТВА:</w:t>
      </w:r>
      <w:r w:rsidRPr="00E11701">
        <w:rPr>
          <w:rFonts w:eastAsia="Times New Roman" w:cstheme="minorHAnsi"/>
          <w:color w:val="1F3864" w:themeColor="accent5" w:themeShade="80"/>
          <w:sz w:val="21"/>
          <w:szCs w:val="21"/>
        </w:rPr>
        <w:t> </w:t>
      </w:r>
      <w:r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 xml:space="preserve">Всяко училище, което би искало да въведе темите за глобално образование и Целите за устойчиво развитие, както и училища работили по темата, които искат да я продължат. Заинтересованите кандидати участват в конкурса с концепция за дейности. Критериите за оценка на кандидатурите са подробно описани в края на </w:t>
      </w:r>
      <w:r w:rsidR="00896DFF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>формуляра</w:t>
      </w:r>
      <w:r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>.</w:t>
      </w:r>
    </w:p>
    <w:p w:rsidR="006577E5" w:rsidRPr="00E11701" w:rsidRDefault="006577E5" w:rsidP="006577E5">
      <w:pPr>
        <w:spacing w:after="240" w:line="240" w:lineRule="auto"/>
        <w:jc w:val="both"/>
        <w:rPr>
          <w:rFonts w:cstheme="minorHAnsi"/>
          <w:color w:val="1F3864" w:themeColor="accent5" w:themeShade="80"/>
          <w:lang w:val="bg-BG"/>
        </w:rPr>
      </w:pPr>
    </w:p>
    <w:p w:rsidR="006577E5" w:rsidRPr="00E11701" w:rsidRDefault="006577E5" w:rsidP="006577E5">
      <w:pPr>
        <w:jc w:val="both"/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</w:pPr>
      <w:r w:rsidRPr="00145CDD">
        <w:rPr>
          <w:rFonts w:eastAsia="Times New Roman" w:cstheme="minorHAnsi"/>
          <w:b/>
          <w:bCs/>
          <w:color w:val="1F3864" w:themeColor="accent5" w:themeShade="80"/>
          <w:sz w:val="21"/>
          <w:szCs w:val="21"/>
          <w:lang w:val="bg-BG"/>
        </w:rPr>
        <w:t>ЗА КАКВО Е НАГРАДАТА</w:t>
      </w:r>
      <w:r w:rsidRPr="00E11701">
        <w:rPr>
          <w:rFonts w:eastAsia="Times New Roman" w:cstheme="minorHAnsi"/>
          <w:b/>
          <w:bCs/>
          <w:color w:val="1F3864" w:themeColor="accent5" w:themeShade="80"/>
          <w:sz w:val="21"/>
          <w:szCs w:val="21"/>
          <w:lang w:val="bg-BG"/>
        </w:rPr>
        <w:t xml:space="preserve"> „ГЛОБАЛНО УЧИЛИЩЕ В ДЕЙСТВИЕ</w:t>
      </w:r>
      <w:r w:rsidRPr="00145CDD">
        <w:rPr>
          <w:rFonts w:eastAsia="Times New Roman" w:cstheme="minorHAnsi"/>
          <w:b/>
          <w:bCs/>
          <w:color w:val="1F3864" w:themeColor="accent5" w:themeShade="80"/>
          <w:sz w:val="21"/>
          <w:szCs w:val="21"/>
          <w:lang w:val="bg-BG"/>
        </w:rPr>
        <w:t>:</w:t>
      </w:r>
      <w:r w:rsidRPr="00E11701">
        <w:rPr>
          <w:rFonts w:eastAsia="Times New Roman" w:cstheme="minorHAnsi"/>
          <w:color w:val="1F3864" w:themeColor="accent5" w:themeShade="80"/>
          <w:sz w:val="21"/>
          <w:szCs w:val="21"/>
        </w:rPr>
        <w:t> </w:t>
      </w:r>
      <w:r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>Наградата „Глобално училище</w:t>
      </w:r>
      <w:r w:rsidRPr="00E11701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 xml:space="preserve"> в действие</w:t>
      </w:r>
      <w:r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>"</w:t>
      </w:r>
      <w:r w:rsidRPr="00E11701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 xml:space="preserve"> е насочена към учебни заведения, които вече са били отличени с наградата „Глобално училище“. Целта е да стимулираме изграждането на национална мрежа, способна да подпомага постигането на националните стратегически цели в областта на гражданското образование.</w:t>
      </w:r>
    </w:p>
    <w:p w:rsidR="006577E5" w:rsidRPr="00E11701" w:rsidRDefault="006577E5" w:rsidP="006577E5">
      <w:pPr>
        <w:jc w:val="both"/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</w:pPr>
      <w:r w:rsidRPr="00145CDD">
        <w:rPr>
          <w:rFonts w:eastAsia="Times New Roman" w:cstheme="minorHAnsi"/>
          <w:b/>
          <w:bCs/>
          <w:color w:val="1F3864" w:themeColor="accent5" w:themeShade="80"/>
          <w:sz w:val="21"/>
          <w:szCs w:val="21"/>
          <w:lang w:val="bg-BG"/>
        </w:rPr>
        <w:t>КОЙ МОЖЕ ДА КАНДИДАТСТВА:</w:t>
      </w:r>
      <w:r w:rsidRPr="00E11701">
        <w:rPr>
          <w:rFonts w:eastAsia="Times New Roman" w:cstheme="minorHAnsi"/>
          <w:color w:val="1F3864" w:themeColor="accent5" w:themeShade="80"/>
          <w:sz w:val="21"/>
          <w:szCs w:val="21"/>
        </w:rPr>
        <w:t> </w:t>
      </w:r>
      <w:r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>Всяко училище, което</w:t>
      </w:r>
      <w:r w:rsidRPr="00E11701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 xml:space="preserve"> е получило в предходно издание на конкурса приза „Глобално училище“.</w:t>
      </w:r>
    </w:p>
    <w:p w:rsidR="006577E5" w:rsidRPr="00145CDD" w:rsidRDefault="006577E5" w:rsidP="006577E5">
      <w:pPr>
        <w:jc w:val="both"/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</w:pPr>
    </w:p>
    <w:p w:rsidR="006577E5" w:rsidRPr="00E11701" w:rsidRDefault="006577E5" w:rsidP="006577E5">
      <w:pPr>
        <w:jc w:val="both"/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</w:pPr>
      <w:r w:rsidRPr="00145CDD">
        <w:rPr>
          <w:rFonts w:eastAsia="Times New Roman" w:cstheme="minorHAnsi"/>
          <w:b/>
          <w:bCs/>
          <w:color w:val="1F3864" w:themeColor="accent5" w:themeShade="80"/>
          <w:sz w:val="21"/>
          <w:szCs w:val="21"/>
          <w:lang w:val="bg-BG"/>
        </w:rPr>
        <w:t>НАГРАЖДАВАНЕ:</w:t>
      </w:r>
      <w:r w:rsidRPr="00E11701">
        <w:rPr>
          <w:rFonts w:eastAsia="Times New Roman" w:cstheme="minorHAnsi"/>
          <w:color w:val="1F3864" w:themeColor="accent5" w:themeShade="80"/>
          <w:sz w:val="21"/>
          <w:szCs w:val="21"/>
        </w:rPr>
        <w:t> </w:t>
      </w:r>
      <w:r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 xml:space="preserve">Комисия с представители на Министерство на образованието и науката, Министерство на външните работи и групата по глобално образование към Българска платформа за международно развитие ще избере </w:t>
      </w:r>
      <w:r w:rsidRPr="00FE71CF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 xml:space="preserve">5 училища, получаващи приза „Глобално училище“ и </w:t>
      </w:r>
      <w:r w:rsidR="00ED220B" w:rsidRPr="00FE71CF">
        <w:rPr>
          <w:rFonts w:eastAsia="Times New Roman" w:cstheme="minorHAnsi"/>
          <w:color w:val="1F3864" w:themeColor="accent5" w:themeShade="80"/>
          <w:sz w:val="21"/>
          <w:szCs w:val="21"/>
          <w:lang w:val="en-GB"/>
        </w:rPr>
        <w:t>3</w:t>
      </w:r>
      <w:r w:rsidR="008860AB" w:rsidRPr="00FE71CF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 xml:space="preserve"> </w:t>
      </w:r>
      <w:r w:rsidRPr="00FE71CF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>училища,</w:t>
      </w:r>
      <w:r w:rsidRPr="00E11701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 xml:space="preserve"> отличени с приза „Глобално училище в действие“.</w:t>
      </w:r>
    </w:p>
    <w:p w:rsidR="006577E5" w:rsidRPr="00E11701" w:rsidRDefault="006577E5" w:rsidP="006577E5">
      <w:pPr>
        <w:spacing w:after="0" w:line="240" w:lineRule="auto"/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</w:pPr>
    </w:p>
    <w:p w:rsidR="006577E5" w:rsidRPr="00FE71CF" w:rsidRDefault="006577E5" w:rsidP="006577E5">
      <w:pPr>
        <w:spacing w:after="240" w:line="240" w:lineRule="auto"/>
        <w:jc w:val="both"/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</w:pPr>
      <w:r w:rsidRPr="00145CDD">
        <w:rPr>
          <w:rFonts w:eastAsia="Times New Roman" w:cstheme="minorHAnsi"/>
          <w:b/>
          <w:bCs/>
          <w:color w:val="1F3864" w:themeColor="accent5" w:themeShade="80"/>
          <w:sz w:val="21"/>
          <w:szCs w:val="21"/>
          <w:lang w:val="bg-BG"/>
        </w:rPr>
        <w:t>НАЧИН НА КАНДИДАТСТВАНЕ:</w:t>
      </w:r>
      <w:r w:rsidRPr="00E11701">
        <w:rPr>
          <w:rFonts w:eastAsia="Times New Roman" w:cstheme="minorHAnsi"/>
          <w:color w:val="1F3864" w:themeColor="accent5" w:themeShade="80"/>
          <w:sz w:val="21"/>
          <w:szCs w:val="21"/>
        </w:rPr>
        <w:t> </w:t>
      </w:r>
      <w:r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>За да участвате в конкурса попълнете приложения формуляр, описвайки и своя досегашен опит, и го изпратете на</w:t>
      </w:r>
      <w:r w:rsidRPr="00E11701">
        <w:rPr>
          <w:rFonts w:eastAsia="Times New Roman" w:cstheme="minorHAnsi"/>
          <w:color w:val="1F3864" w:themeColor="accent5" w:themeShade="80"/>
          <w:sz w:val="21"/>
          <w:szCs w:val="21"/>
        </w:rPr>
        <w:t> </w:t>
      </w:r>
      <w:hyperlink r:id="rId7" w:history="1">
        <w:r w:rsidRPr="00E11701">
          <w:rPr>
            <w:rFonts w:eastAsia="Times New Roman" w:cstheme="minorHAnsi"/>
            <w:color w:val="1F3864" w:themeColor="accent5" w:themeShade="80"/>
            <w:sz w:val="21"/>
            <w:szCs w:val="21"/>
          </w:rPr>
          <w:t>globalschool</w:t>
        </w:r>
        <w:r w:rsidRPr="00145CDD">
          <w:rPr>
            <w:rFonts w:eastAsia="Times New Roman" w:cstheme="minorHAnsi"/>
            <w:color w:val="1F3864" w:themeColor="accent5" w:themeShade="80"/>
            <w:sz w:val="21"/>
            <w:szCs w:val="21"/>
            <w:lang w:val="bg-BG"/>
          </w:rPr>
          <w:t>@</w:t>
        </w:r>
        <w:r w:rsidRPr="00E11701">
          <w:rPr>
            <w:rFonts w:eastAsia="Times New Roman" w:cstheme="minorHAnsi"/>
            <w:color w:val="1F3864" w:themeColor="accent5" w:themeShade="80"/>
            <w:sz w:val="21"/>
            <w:szCs w:val="21"/>
          </w:rPr>
          <w:t>bpid</w:t>
        </w:r>
        <w:r w:rsidRPr="00145CDD">
          <w:rPr>
            <w:rFonts w:eastAsia="Times New Roman" w:cstheme="minorHAnsi"/>
            <w:color w:val="1F3864" w:themeColor="accent5" w:themeShade="80"/>
            <w:sz w:val="21"/>
            <w:szCs w:val="21"/>
            <w:lang w:val="bg-BG"/>
          </w:rPr>
          <w:t>.</w:t>
        </w:r>
        <w:proofErr w:type="spellStart"/>
        <w:r w:rsidRPr="00E11701">
          <w:rPr>
            <w:rFonts w:eastAsia="Times New Roman" w:cstheme="minorHAnsi"/>
            <w:color w:val="1F3864" w:themeColor="accent5" w:themeShade="80"/>
            <w:sz w:val="21"/>
            <w:szCs w:val="21"/>
          </w:rPr>
          <w:t>eu</w:t>
        </w:r>
        <w:proofErr w:type="spellEnd"/>
      </w:hyperlink>
      <w:r w:rsidRPr="00E11701">
        <w:rPr>
          <w:rFonts w:eastAsia="Times New Roman" w:cstheme="minorHAnsi"/>
          <w:color w:val="1F3864" w:themeColor="accent5" w:themeShade="80"/>
          <w:sz w:val="21"/>
          <w:szCs w:val="21"/>
        </w:rPr>
        <w:t> </w:t>
      </w:r>
      <w:r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 xml:space="preserve">в срок до </w:t>
      </w:r>
      <w:r w:rsidR="00B77894"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>1</w:t>
      </w:r>
      <w:r w:rsidR="00896DFF">
        <w:rPr>
          <w:rFonts w:eastAsia="Times New Roman" w:cstheme="minorHAnsi"/>
          <w:color w:val="1F3864" w:themeColor="accent5" w:themeShade="80"/>
          <w:sz w:val="21"/>
          <w:szCs w:val="21"/>
        </w:rPr>
        <w:t>3</w:t>
      </w:r>
      <w:r w:rsidR="00B77894"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 xml:space="preserve"> </w:t>
      </w:r>
      <w:r w:rsidR="00B77894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>март 2020</w:t>
      </w:r>
      <w:r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 xml:space="preserve"> г. като посочите в наименованието на мейла за кой от двата приза кандидатствате. Организаторите си запазват възможността да се свържат с Вас за допълнителни въпроси по отношение на кандидатурата.</w:t>
      </w:r>
    </w:p>
    <w:p w:rsidR="006577E5" w:rsidRPr="00E11701" w:rsidRDefault="006577E5" w:rsidP="006577E5">
      <w:pPr>
        <w:spacing w:after="0" w:line="240" w:lineRule="auto"/>
        <w:jc w:val="both"/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</w:pPr>
      <w:r w:rsidRPr="00145CDD">
        <w:rPr>
          <w:rFonts w:eastAsia="Times New Roman" w:cstheme="minorHAnsi"/>
          <w:i/>
          <w:iCs/>
          <w:color w:val="1F3864" w:themeColor="accent5" w:themeShade="80"/>
          <w:sz w:val="21"/>
          <w:szCs w:val="21"/>
          <w:lang w:val="bg-BG"/>
        </w:rPr>
        <w:t>Информация за критериите</w:t>
      </w:r>
      <w:r w:rsidRPr="00E11701">
        <w:rPr>
          <w:rFonts w:eastAsia="Times New Roman" w:cstheme="minorHAnsi"/>
          <w:i/>
          <w:iCs/>
          <w:color w:val="1F3864" w:themeColor="accent5" w:themeShade="80"/>
          <w:sz w:val="21"/>
          <w:szCs w:val="21"/>
          <w:lang w:val="bg-BG"/>
        </w:rPr>
        <w:t xml:space="preserve"> и формулярите</w:t>
      </w:r>
      <w:r w:rsidRPr="00145CDD">
        <w:rPr>
          <w:rFonts w:eastAsia="Times New Roman" w:cstheme="minorHAnsi"/>
          <w:i/>
          <w:iCs/>
          <w:color w:val="1F3864" w:themeColor="accent5" w:themeShade="80"/>
          <w:sz w:val="21"/>
          <w:szCs w:val="21"/>
          <w:lang w:val="bg-BG"/>
        </w:rPr>
        <w:t xml:space="preserve"> </w:t>
      </w:r>
      <w:r w:rsidRPr="00E11701">
        <w:rPr>
          <w:rFonts w:eastAsia="Times New Roman" w:cstheme="minorHAnsi"/>
          <w:i/>
          <w:iCs/>
          <w:color w:val="1F3864" w:themeColor="accent5" w:themeShade="80"/>
          <w:sz w:val="21"/>
          <w:szCs w:val="21"/>
          <w:lang w:val="bg-BG"/>
        </w:rPr>
        <w:t xml:space="preserve">за кандидатстване </w:t>
      </w:r>
      <w:r w:rsidRPr="00145CDD">
        <w:rPr>
          <w:rFonts w:eastAsia="Times New Roman" w:cstheme="minorHAnsi"/>
          <w:i/>
          <w:iCs/>
          <w:color w:val="1F3864" w:themeColor="accent5" w:themeShade="80"/>
          <w:sz w:val="21"/>
          <w:szCs w:val="21"/>
          <w:lang w:val="bg-BG"/>
        </w:rPr>
        <w:t xml:space="preserve">можете да откриете </w:t>
      </w:r>
      <w:r w:rsidRPr="00E11701">
        <w:rPr>
          <w:rFonts w:eastAsia="Times New Roman" w:cstheme="minorHAnsi"/>
          <w:i/>
          <w:iCs/>
          <w:color w:val="1F3864" w:themeColor="accent5" w:themeShade="80"/>
          <w:sz w:val="21"/>
          <w:szCs w:val="21"/>
          <w:lang w:val="bg-BG"/>
        </w:rPr>
        <w:t xml:space="preserve">в прикачени файлове </w:t>
      </w:r>
      <w:r w:rsidRPr="00145CDD">
        <w:rPr>
          <w:rFonts w:eastAsia="Times New Roman" w:cstheme="minorHAnsi"/>
          <w:i/>
          <w:iCs/>
          <w:color w:val="1F3864" w:themeColor="accent5" w:themeShade="80"/>
          <w:sz w:val="21"/>
          <w:szCs w:val="21"/>
          <w:lang w:val="bg-BG"/>
        </w:rPr>
        <w:t>по-долу</w:t>
      </w:r>
      <w:r w:rsidRPr="00E11701">
        <w:rPr>
          <w:rFonts w:eastAsia="Times New Roman" w:cstheme="minorHAnsi"/>
          <w:i/>
          <w:iCs/>
          <w:color w:val="1F3864" w:themeColor="accent5" w:themeShade="80"/>
          <w:sz w:val="21"/>
          <w:szCs w:val="21"/>
          <w:lang w:val="bg-BG"/>
        </w:rPr>
        <w:t>.</w:t>
      </w:r>
    </w:p>
    <w:p w:rsidR="006577E5" w:rsidRPr="00E11701" w:rsidRDefault="006577E5" w:rsidP="006577E5">
      <w:pPr>
        <w:spacing w:after="0" w:line="240" w:lineRule="auto"/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</w:pPr>
    </w:p>
    <w:p w:rsidR="006577E5" w:rsidRPr="00E11701" w:rsidRDefault="006577E5" w:rsidP="006577E5">
      <w:pPr>
        <w:spacing w:after="0" w:line="240" w:lineRule="auto"/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</w:pPr>
    </w:p>
    <w:p w:rsidR="006577E5" w:rsidRPr="00FE71CF" w:rsidRDefault="006577E5" w:rsidP="00FE71CF">
      <w:pPr>
        <w:spacing w:after="0" w:line="240" w:lineRule="auto"/>
        <w:jc w:val="both"/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</w:pPr>
      <w:r w:rsidRPr="00E11701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>Призът „Глобално училище“ 2020 и призът „Глобално училище в действие“</w:t>
      </w:r>
      <w:r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 xml:space="preserve"> </w:t>
      </w:r>
      <w:r w:rsidRPr="00E11701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 xml:space="preserve">2020 </w:t>
      </w:r>
      <w:r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 xml:space="preserve">ще се връчат на отличените училища на официално събитие в рамките на </w:t>
      </w:r>
      <w:r w:rsidRPr="00E11701">
        <w:rPr>
          <w:rFonts w:eastAsia="Times New Roman" w:cstheme="minorHAnsi"/>
          <w:color w:val="1F3864" w:themeColor="accent5" w:themeShade="80"/>
          <w:sz w:val="21"/>
          <w:szCs w:val="21"/>
        </w:rPr>
        <w:t>VIII</w:t>
      </w:r>
      <w:r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 xml:space="preserve"> национална конференция за глобално образование, </w:t>
      </w:r>
      <w:r w:rsidRPr="00E11701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>която ще се проведе</w:t>
      </w:r>
      <w:r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 xml:space="preserve"> </w:t>
      </w:r>
      <w:r w:rsid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>на</w:t>
      </w:r>
      <w:r w:rsidRPr="00145CDD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 xml:space="preserve"> </w:t>
      </w:r>
      <w:r w:rsidRPr="00FE71CF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>4-5 април 2020 г. в София.</w:t>
      </w:r>
      <w:r w:rsidR="00AC030B">
        <w:rPr>
          <w:rFonts w:eastAsia="Times New Roman" w:cstheme="minorHAnsi"/>
          <w:color w:val="1F3864" w:themeColor="accent5" w:themeShade="80"/>
          <w:sz w:val="21"/>
          <w:szCs w:val="21"/>
        </w:rPr>
        <w:t xml:space="preserve"> </w:t>
      </w:r>
      <w:r w:rsidR="00AC030B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>По време на конференцията на три от училищата, участващи в конкурса, ще бъдат раздадени и специални награди от нашите приятели от Междун</w:t>
      </w:r>
      <w:r w:rsidR="00734BF6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>ародната награда на х</w:t>
      </w:r>
      <w:r w:rsidR="00AC030B">
        <w:rPr>
          <w:rFonts w:eastAsia="Times New Roman" w:cstheme="minorHAnsi"/>
          <w:color w:val="1F3864" w:themeColor="accent5" w:themeShade="80"/>
          <w:sz w:val="21"/>
          <w:szCs w:val="21"/>
          <w:lang w:val="bg-BG"/>
        </w:rPr>
        <w:t>ерцога на Единбург – България.</w:t>
      </w:r>
    </w:p>
    <w:p w:rsidR="006577E5" w:rsidRPr="00145CDD" w:rsidRDefault="006577E5" w:rsidP="006577E5">
      <w:pPr>
        <w:jc w:val="both"/>
        <w:rPr>
          <w:rFonts w:eastAsia="Times New Roman" w:cstheme="minorHAnsi"/>
          <w:b/>
          <w:bCs/>
          <w:color w:val="1F3864" w:themeColor="accent5" w:themeShade="80"/>
          <w:sz w:val="21"/>
          <w:szCs w:val="21"/>
          <w:lang w:val="bg-BG"/>
        </w:rPr>
      </w:pPr>
    </w:p>
    <w:p w:rsidR="005F1BB7" w:rsidRDefault="00A17C71">
      <w:pPr>
        <w:rPr>
          <w:rFonts w:cstheme="minorHAnsi"/>
          <w:lang w:val="bg-BG"/>
        </w:rPr>
      </w:pPr>
      <w:hyperlink r:id="rId8" w:history="1">
        <w:r w:rsidR="00FA424F" w:rsidRPr="00FA424F">
          <w:rPr>
            <w:rStyle w:val="Hyperlink"/>
            <w:rFonts w:cstheme="minorHAnsi"/>
            <w:lang w:val="bg-BG"/>
          </w:rPr>
          <w:t>Формуляр за участие конкурс глобално училище в действие</w:t>
        </w:r>
      </w:hyperlink>
    </w:p>
    <w:p w:rsidR="00FA424F" w:rsidRPr="00FA424F" w:rsidRDefault="00A17C71">
      <w:pPr>
        <w:rPr>
          <w:rFonts w:cstheme="minorHAnsi"/>
          <w:lang w:val="bg-BG"/>
        </w:rPr>
      </w:pPr>
      <w:hyperlink r:id="rId9" w:history="1">
        <w:r w:rsidR="00FA424F" w:rsidRPr="00FA424F">
          <w:rPr>
            <w:rStyle w:val="Hyperlink"/>
            <w:rFonts w:cstheme="minorHAnsi"/>
            <w:lang w:val="bg-BG"/>
          </w:rPr>
          <w:t>Формуляр за участие конкурс Глобално училище</w:t>
        </w:r>
      </w:hyperlink>
    </w:p>
    <w:sectPr w:rsidR="00FA424F" w:rsidRPr="00FA424F" w:rsidSect="007B2766">
      <w:headerReference w:type="default" r:id="rId10"/>
      <w:footerReference w:type="default" r:id="rId11"/>
      <w:pgSz w:w="11906" w:h="16838" w:code="9"/>
      <w:pgMar w:top="851" w:right="851" w:bottom="851" w:left="851" w:header="18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71" w:rsidRDefault="00A17C71" w:rsidP="00733DC6">
      <w:pPr>
        <w:spacing w:after="0" w:line="240" w:lineRule="auto"/>
      </w:pPr>
      <w:r>
        <w:separator/>
      </w:r>
    </w:p>
  </w:endnote>
  <w:endnote w:type="continuationSeparator" w:id="0">
    <w:p w:rsidR="00A17C71" w:rsidRDefault="00A17C71" w:rsidP="0073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C6" w:rsidRDefault="00733DC6" w:rsidP="00733DC6">
    <w:pPr>
      <w:pStyle w:val="Footer"/>
      <w:tabs>
        <w:tab w:val="clear" w:pos="4536"/>
        <w:tab w:val="clear" w:pos="9072"/>
        <w:tab w:val="left" w:pos="64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71" w:rsidRDefault="00A17C71" w:rsidP="00733DC6">
      <w:pPr>
        <w:spacing w:after="0" w:line="240" w:lineRule="auto"/>
      </w:pPr>
      <w:r>
        <w:separator/>
      </w:r>
    </w:p>
  </w:footnote>
  <w:footnote w:type="continuationSeparator" w:id="0">
    <w:p w:rsidR="00A17C71" w:rsidRDefault="00A17C71" w:rsidP="0073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C6" w:rsidRPr="00733DC6" w:rsidRDefault="00733DC6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8053530" wp14:editId="2AD65139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79053" cy="10725149"/>
          <wp:effectExtent l="0" t="0" r="317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AK\Desktop\нови-бланки\blank-A4-vertical-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9053" cy="1072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C6"/>
    <w:rsid w:val="00003383"/>
    <w:rsid w:val="00145CDD"/>
    <w:rsid w:val="002857EB"/>
    <w:rsid w:val="002E733A"/>
    <w:rsid w:val="00324EB0"/>
    <w:rsid w:val="00345B1A"/>
    <w:rsid w:val="003A7E10"/>
    <w:rsid w:val="003B648D"/>
    <w:rsid w:val="003D73CF"/>
    <w:rsid w:val="00412AC0"/>
    <w:rsid w:val="0057127D"/>
    <w:rsid w:val="00601D38"/>
    <w:rsid w:val="006562B5"/>
    <w:rsid w:val="006577E5"/>
    <w:rsid w:val="00686EA0"/>
    <w:rsid w:val="006A0B77"/>
    <w:rsid w:val="006B6ECB"/>
    <w:rsid w:val="00733DC6"/>
    <w:rsid w:val="00734BF6"/>
    <w:rsid w:val="007B2766"/>
    <w:rsid w:val="008860AB"/>
    <w:rsid w:val="00896DFF"/>
    <w:rsid w:val="00A17C71"/>
    <w:rsid w:val="00AA137F"/>
    <w:rsid w:val="00AC030B"/>
    <w:rsid w:val="00B71269"/>
    <w:rsid w:val="00B77894"/>
    <w:rsid w:val="00BF062B"/>
    <w:rsid w:val="00BF082E"/>
    <w:rsid w:val="00D25DA9"/>
    <w:rsid w:val="00E11701"/>
    <w:rsid w:val="00E37F64"/>
    <w:rsid w:val="00EB17D9"/>
    <w:rsid w:val="00ED220B"/>
    <w:rsid w:val="00FA424F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DC6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733DC6"/>
  </w:style>
  <w:style w:type="paragraph" w:styleId="Footer">
    <w:name w:val="footer"/>
    <w:basedOn w:val="Normal"/>
    <w:link w:val="FooterChar"/>
    <w:uiPriority w:val="99"/>
    <w:unhideWhenUsed/>
    <w:rsid w:val="00733DC6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733DC6"/>
  </w:style>
  <w:style w:type="character" w:styleId="Hyperlink">
    <w:name w:val="Hyperlink"/>
    <w:basedOn w:val="DefaultParagraphFont"/>
    <w:uiPriority w:val="99"/>
    <w:unhideWhenUsed/>
    <w:rsid w:val="00FA42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2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DC6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733DC6"/>
  </w:style>
  <w:style w:type="paragraph" w:styleId="Footer">
    <w:name w:val="footer"/>
    <w:basedOn w:val="Normal"/>
    <w:link w:val="FooterChar"/>
    <w:uiPriority w:val="99"/>
    <w:unhideWhenUsed/>
    <w:rsid w:val="00733DC6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733DC6"/>
  </w:style>
  <w:style w:type="character" w:styleId="Hyperlink">
    <w:name w:val="Hyperlink"/>
    <w:basedOn w:val="DefaultParagraphFont"/>
    <w:uiPriority w:val="99"/>
    <w:unhideWhenUsed/>
    <w:rsid w:val="00FA42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2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id.eu/wp-content/uploads/2020/02/Formulyar-Globalno-Uchilishte-v-dejstvie-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lobalschool@bpid.e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pid.eu/wp-content/uploads/2020/02/Formulyar-Globalno-Uchilishte-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Pravetz</dc:creator>
  <cp:lastModifiedBy>Maia Mitrentseva</cp:lastModifiedBy>
  <cp:revision>2</cp:revision>
  <dcterms:created xsi:type="dcterms:W3CDTF">2020-02-18T10:05:00Z</dcterms:created>
  <dcterms:modified xsi:type="dcterms:W3CDTF">2020-02-18T10:05:00Z</dcterms:modified>
</cp:coreProperties>
</file>