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ED0" w:rsidRDefault="005B66EC"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Правила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участие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конкурса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: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Могат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участват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деца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юноши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18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год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Допустимият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формат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плакатите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е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стандартния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70/50,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без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ограничения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използваните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материали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включително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графични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програми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избор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: Adobe Photoshop, Corel DRAW, Adobe Illustrator, Microsoft Paint, Corel Painter Classic, Macromedia Free Hand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др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Желаещите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участват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конкурса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трябва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представят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творбите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електронен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(pdf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jpg-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формати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)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ел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поща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ИАОС: &lt;</w:t>
      </w:r>
      <w:hyperlink r:id="rId4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mailto:press@eea.government.bg</w:t>
        </w:r>
      </w:hyperlink>
      <w:r>
        <w:rPr>
          <w:rFonts w:ascii="Segoe UI" w:hAnsi="Segoe UI" w:cs="Segoe UI"/>
          <w:color w:val="323130"/>
          <w:shd w:val="clear" w:color="auto" w:fill="FFFFFF"/>
        </w:rPr>
        <w:t xml:space="preserve">&gt; press@eea.government.bg&lt;mailto:press@eea.government.bg&gt;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бъдат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изпратени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оригинал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ИАОС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адрес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гр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София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1618,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бул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 "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Цар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Борис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III" №136,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п.к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251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21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март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2021 г.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Всяка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творба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трябва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има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посочени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автор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възраст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заглавие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телефон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e-mail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обратна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връзка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Получените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плакати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бъдат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публикувани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във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Фейсбук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страницата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ИАОС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22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март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2021 г. в 09:00чaса.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Така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даде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старт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гласуването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което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продължи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10.00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часа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29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март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2021 г.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във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Фейсбук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Номинираният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първо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място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получи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грамота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материална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награда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стойност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300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лв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второ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200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лв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трето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място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100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лв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Всеки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участник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може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с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една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творба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Плакатите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участвали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други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конкурси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заимствани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интернет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Плакатите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бъдат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включени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изложба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ИАОС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рекламни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материали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2022г.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  <w:shd w:val="clear" w:color="auto" w:fill="FFFFFF"/>
        </w:rPr>
        <w:t xml:space="preserve">·        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допълнителна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информация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конкурса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: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тел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.: 0889 27 03 14,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мейл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: press@eea.government.bg&lt;mailto:pr@eea.government.bg&gt;,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интернет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страница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: eea.government.bg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lastRenderedPageBreak/>
        <w:br/>
      </w:r>
      <w:r>
        <w:rPr>
          <w:rFonts w:ascii="Segoe UI" w:hAnsi="Segoe UI" w:cs="Segoe UI"/>
          <w:color w:val="323130"/>
          <w:shd w:val="clear" w:color="auto" w:fill="FFFFFF"/>
        </w:rPr>
        <w:t>„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Ценим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водата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>“</w:t>
      </w:r>
      <w:r>
        <w:rPr>
          <w:rFonts w:ascii="Segoe UI" w:hAnsi="Segoe UI" w:cs="Segoe UI"/>
          <w:color w:val="323130"/>
        </w:rPr>
        <w:br/>
      </w:r>
      <w:r>
        <w:rPr>
          <w:rFonts w:ascii="Segoe UI" w:hAnsi="Segoe UI" w:cs="Segoe UI"/>
          <w:color w:val="323130"/>
        </w:rPr>
        <w:br/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Тазгодишното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издание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Световния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водата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насърчава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хората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световен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мащаб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включат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обществен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диалог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социалните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мрежи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с #Water2Me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допринесат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със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своите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истории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мисли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преживявания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-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към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разбирането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стойността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водата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Целта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е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постигнем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по-цялостно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разбиране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това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как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оценява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водата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различните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хора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различен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контекст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можем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опазваме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по-добре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този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ценен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всички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ресурс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Представителна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извадка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проведените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дискусии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коментари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и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мнения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социалните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мрежи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с #Water2Me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бъде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събрана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в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документ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това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какво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означава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водата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за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хората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по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целия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свят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.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Документът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ще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бъде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достъпен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на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&lt;</w:t>
      </w:r>
      <w:hyperlink r:id="rId5" w:tgtFrame="_blank" w:history="1">
        <w:r>
          <w:rPr>
            <w:rStyle w:val="Hyperlink"/>
            <w:rFonts w:ascii="Segoe UI" w:hAnsi="Segoe UI" w:cs="Segoe UI"/>
            <w:bdr w:val="none" w:sz="0" w:space="0" w:color="auto" w:frame="1"/>
            <w:shd w:val="clear" w:color="auto" w:fill="FFFFFF"/>
          </w:rPr>
          <w:t>https://www.worldwaterday.org/</w:t>
        </w:r>
      </w:hyperlink>
      <w:r>
        <w:rPr>
          <w:rFonts w:ascii="Segoe UI" w:hAnsi="Segoe UI" w:cs="Segoe UI"/>
          <w:color w:val="323130"/>
          <w:shd w:val="clear" w:color="auto" w:fill="FFFFFF"/>
        </w:rPr>
        <w:t xml:space="preserve">&gt; [http://www.worldwaterday.org&lt;http://www.worldwaterday.org/]www.worldwaterday.org&lt;http://www.worldwaterday.org/&gt;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от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22 </w:t>
      </w:r>
      <w:proofErr w:type="spellStart"/>
      <w:r>
        <w:rPr>
          <w:rFonts w:ascii="Segoe UI" w:hAnsi="Segoe UI" w:cs="Segoe UI"/>
          <w:color w:val="323130"/>
          <w:shd w:val="clear" w:color="auto" w:fill="FFFFFF"/>
        </w:rPr>
        <w:t>март</w:t>
      </w:r>
      <w:proofErr w:type="spellEnd"/>
      <w:r>
        <w:rPr>
          <w:rFonts w:ascii="Segoe UI" w:hAnsi="Segoe UI" w:cs="Segoe UI"/>
          <w:color w:val="323130"/>
          <w:shd w:val="clear" w:color="auto" w:fill="FFFFFF"/>
        </w:rPr>
        <w:t xml:space="preserve"> 2021 г.</w:t>
      </w:r>
      <w:bookmarkStart w:id="0" w:name="_GoBack"/>
      <w:bookmarkEnd w:id="0"/>
    </w:p>
    <w:sectPr w:rsidR="00012ED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EC"/>
    <w:rsid w:val="005B66EC"/>
    <w:rsid w:val="007A3C7E"/>
    <w:rsid w:val="00D31EB7"/>
    <w:rsid w:val="00E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C8269-F816-49A6-B70A-60A7A728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B6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orldwaterday.org/" TargetMode="External"/><Relationship Id="rId4" Type="http://schemas.openxmlformats.org/officeDocument/2006/relationships/hyperlink" Target="mailto:press@eea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 Radev</dc:creator>
  <cp:keywords/>
  <dc:description/>
  <cp:lastModifiedBy>Kamen Radev</cp:lastModifiedBy>
  <cp:revision>1</cp:revision>
  <dcterms:created xsi:type="dcterms:W3CDTF">2021-03-16T15:13:00Z</dcterms:created>
  <dcterms:modified xsi:type="dcterms:W3CDTF">2021-03-16T15:13:00Z</dcterms:modified>
</cp:coreProperties>
</file>