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EC9FB" w14:textId="77777777" w:rsidR="00B152F1" w:rsidRPr="00B152F1" w:rsidRDefault="00B152F1" w:rsidP="00B152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b/>
          <w:color w:val="000000"/>
          <w:sz w:val="24"/>
          <w:szCs w:val="24"/>
        </w:rPr>
      </w:pPr>
      <w:r w:rsidRPr="00B152F1">
        <w:rPr>
          <w:b/>
          <w:color w:val="000000"/>
          <w:sz w:val="24"/>
          <w:szCs w:val="24"/>
        </w:rPr>
        <w:t>РЕГЛАМЕНТ</w:t>
      </w:r>
    </w:p>
    <w:p w14:paraId="23FCCECF" w14:textId="77777777" w:rsidR="00B152F1" w:rsidRDefault="00B152F1" w:rsidP="00B152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b/>
          <w:color w:val="000000"/>
          <w:sz w:val="24"/>
          <w:szCs w:val="24"/>
        </w:rPr>
      </w:pPr>
      <w:r w:rsidRPr="00B152F1">
        <w:rPr>
          <w:b/>
          <w:color w:val="000000"/>
          <w:sz w:val="24"/>
          <w:szCs w:val="24"/>
        </w:rPr>
        <w:t xml:space="preserve">НАЦИОНАЛЕН КОНКУРС ЗА КЪСОМЕТРАЖНО КИНО </w:t>
      </w:r>
    </w:p>
    <w:p w14:paraId="3C779007" w14:textId="34969E90" w:rsidR="00B152F1" w:rsidRDefault="00B152F1" w:rsidP="00B152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b/>
          <w:color w:val="000000"/>
          <w:sz w:val="24"/>
          <w:szCs w:val="24"/>
        </w:rPr>
      </w:pPr>
      <w:r w:rsidRPr="00B152F1">
        <w:rPr>
          <w:b/>
          <w:color w:val="000000"/>
          <w:sz w:val="24"/>
          <w:szCs w:val="24"/>
        </w:rPr>
        <w:t>„УЧЕНИЧЕСКИ КИНОФЕСТ – СТАРА ЗАГОРА 2022“</w:t>
      </w:r>
    </w:p>
    <w:p w14:paraId="38974E1D" w14:textId="2DCCC70B" w:rsidR="00B152F1" w:rsidRPr="00B152F1" w:rsidRDefault="00B152F1" w:rsidP="00B152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ТЕМА „ПОКАЖИ МИ...“</w:t>
      </w:r>
    </w:p>
    <w:p w14:paraId="0A2CBB65" w14:textId="77777777" w:rsidR="00B152F1" w:rsidRPr="00B152F1" w:rsidRDefault="00B152F1" w:rsidP="00B152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00000004" w14:textId="4CFE65D7" w:rsidR="00914FE8" w:rsidRDefault="00192ADB" w:rsidP="00B152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Община Стара Загора, Международен мл</w:t>
      </w:r>
      <w:r w:rsidR="00330E6E">
        <w:rPr>
          <w:color w:val="000000"/>
          <w:sz w:val="24"/>
          <w:szCs w:val="24"/>
        </w:rPr>
        <w:t xml:space="preserve">адежки център – Стара Загора и </w:t>
      </w:r>
      <w:r>
        <w:rPr>
          <w:color w:val="000000"/>
          <w:sz w:val="24"/>
          <w:szCs w:val="24"/>
        </w:rPr>
        <w:t>Център за подкрепа за личностното разв</w:t>
      </w:r>
      <w:r w:rsidR="00330E6E">
        <w:rPr>
          <w:color w:val="000000"/>
          <w:sz w:val="24"/>
          <w:szCs w:val="24"/>
        </w:rPr>
        <w:t xml:space="preserve">итие – Стара Загора, обявяват </w:t>
      </w:r>
      <w:r>
        <w:rPr>
          <w:color w:val="000000"/>
          <w:sz w:val="24"/>
          <w:szCs w:val="24"/>
        </w:rPr>
        <w:t>национален конкурс за късометражно игрално кино</w:t>
      </w:r>
      <w:r w:rsidR="00330E6E">
        <w:rPr>
          <w:color w:val="000000"/>
          <w:sz w:val="24"/>
          <w:szCs w:val="24"/>
        </w:rPr>
        <w:t xml:space="preserve"> „</w:t>
      </w:r>
      <w:r>
        <w:rPr>
          <w:b/>
          <w:color w:val="000000"/>
          <w:sz w:val="24"/>
          <w:szCs w:val="24"/>
        </w:rPr>
        <w:t>Ученически кинофест – Стара Загора 2022</w:t>
      </w:r>
      <w:r w:rsidR="00330E6E">
        <w:rPr>
          <w:b/>
          <w:color w:val="000000"/>
          <w:sz w:val="24"/>
          <w:szCs w:val="24"/>
        </w:rPr>
        <w:t>“.</w:t>
      </w:r>
    </w:p>
    <w:p w14:paraId="00000005" w14:textId="77777777" w:rsidR="00914FE8" w:rsidRDefault="00192ADB" w:rsidP="00B152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Поканата е насочена към всички ученици, между 14 и 19 години, участващи в различните творчески школи, младежки центрове и центрове за личностно развитие, както и клубове към училища, читалища, неформални групи и други. </w:t>
      </w:r>
    </w:p>
    <w:p w14:paraId="00000006" w14:textId="77777777" w:rsidR="00914FE8" w:rsidRDefault="00192ADB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Конкурсът има за цел да открие млади кино таланти и да даде възможност за представянето им пред компетентно жури и широка аудитория.  </w:t>
      </w:r>
    </w:p>
    <w:p w14:paraId="00000007" w14:textId="77777777" w:rsidR="00914FE8" w:rsidRDefault="00192ADB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Темата на конкурса е </w:t>
      </w:r>
      <w:r>
        <w:rPr>
          <w:b/>
          <w:color w:val="000000"/>
          <w:sz w:val="24"/>
          <w:szCs w:val="24"/>
        </w:rPr>
        <w:t>„Покажи ми …“.</w:t>
      </w:r>
    </w:p>
    <w:p w14:paraId="01337E51" w14:textId="77777777" w:rsidR="00330E6E" w:rsidRDefault="00330E6E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24"/>
          <w:szCs w:val="24"/>
        </w:rPr>
      </w:pPr>
    </w:p>
    <w:p w14:paraId="0000000A" w14:textId="005CBFB7" w:rsidR="00914FE8" w:rsidRDefault="00192ADB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РЕГЛАМЕНТ</w:t>
      </w:r>
    </w:p>
    <w:p w14:paraId="0000000B" w14:textId="77777777" w:rsidR="00914FE8" w:rsidRDefault="00914FE8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24"/>
          <w:szCs w:val="24"/>
        </w:rPr>
      </w:pPr>
    </w:p>
    <w:p w14:paraId="1F79382F" w14:textId="6A403353" w:rsidR="00330E6E" w:rsidRPr="00192ADB" w:rsidRDefault="00192ADB" w:rsidP="00192AD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 xml:space="preserve">Фестивалът има конкурсен характер, като в състезателната програма могат да участват игрални филми от всички жанрове. Филми, съдържащи насилие, расизъм, етнически и религиозни провокации, както и такива с нецензурно съдържание, няма да бъдат селектирани. </w:t>
      </w:r>
    </w:p>
    <w:p w14:paraId="57F26A19" w14:textId="3482EB6F" w:rsidR="00330E6E" w:rsidRPr="00192ADB" w:rsidRDefault="00192ADB" w:rsidP="00192AD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>Изпратените филми следва да са с дължина до 5:59 минути, включваща финалните надписи. Те следва да бъдат във формат mp4, както и да бъдат качени в Youtube като Unlisted видеа, до които ще има достъп само журито и създалият ги екип. Филмите могат да бъдат заснети с телефон, дрон, таблет, любителска или професионална камера.</w:t>
      </w:r>
    </w:p>
    <w:p w14:paraId="3280E4AC" w14:textId="76CED51C" w:rsidR="00330E6E" w:rsidRPr="00192ADB" w:rsidRDefault="00192ADB" w:rsidP="00192AD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 xml:space="preserve">В Ученически кино фест – Стара Загора 2022 могат да участват филми, създадени през учебната 2021 – 2022 година, които не са участвали в други конкурси. </w:t>
      </w:r>
    </w:p>
    <w:p w14:paraId="6B1E7857" w14:textId="54616F28" w:rsidR="00330E6E" w:rsidRPr="00192ADB" w:rsidRDefault="00192ADB" w:rsidP="00192AD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 xml:space="preserve">Екипите, изработили филмите, следва да бъдат съставени от участници между 14 и 19 години. Лица извън посочената възрастова група могат да участват, ако сценарият предвижда това, но те няма да бъдат допустими кандидати за наградите. Режисьорът, операторът и сценаристът на всеки филм следва да бъде от посочената възрастова група. </w:t>
      </w:r>
    </w:p>
    <w:p w14:paraId="00000011" w14:textId="3F95A66D" w:rsidR="00914FE8" w:rsidRPr="00330E6E" w:rsidRDefault="00192ADB" w:rsidP="00192AD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800000"/>
          <w:sz w:val="24"/>
          <w:szCs w:val="24"/>
        </w:rPr>
        <w:t>Компетентно жури</w:t>
      </w:r>
      <w:r w:rsidRPr="00330E6E">
        <w:rPr>
          <w:color w:val="000000"/>
          <w:sz w:val="24"/>
          <w:szCs w:val="24"/>
        </w:rPr>
        <w:t xml:space="preserve">, съставено от представители на сценични и визуални изкуства,  ще избере до 12 филма, които да бъдат включени във фестивалната програма. </w:t>
      </w:r>
    </w:p>
    <w:p w14:paraId="00000012" w14:textId="77777777" w:rsidR="00914FE8" w:rsidRDefault="00914FE8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800000"/>
          <w:sz w:val="24"/>
          <w:szCs w:val="24"/>
        </w:rPr>
      </w:pPr>
    </w:p>
    <w:p w14:paraId="00000013" w14:textId="5CB3F9CA" w:rsidR="00914FE8" w:rsidRDefault="00192ADB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Селектираните филмите, ще </w:t>
      </w:r>
      <w:r w:rsidR="005551E7">
        <w:rPr>
          <w:color w:val="000000"/>
          <w:sz w:val="24"/>
          <w:szCs w:val="24"/>
        </w:rPr>
        <w:t xml:space="preserve">се </w:t>
      </w:r>
      <w:r>
        <w:rPr>
          <w:color w:val="000000"/>
          <w:sz w:val="24"/>
          <w:szCs w:val="24"/>
        </w:rPr>
        <w:t>състезават за следните награди:</w:t>
      </w:r>
    </w:p>
    <w:p w14:paraId="00000014" w14:textId="55EBD91D" w:rsidR="00914FE8" w:rsidRPr="00330E6E" w:rsidRDefault="00192ADB" w:rsidP="00192ADB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 xml:space="preserve">Най – добър филм </w:t>
      </w:r>
    </w:p>
    <w:p w14:paraId="00000015" w14:textId="23BAF887" w:rsidR="00914FE8" w:rsidRPr="00330E6E" w:rsidRDefault="00192ADB" w:rsidP="00192ADB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>Най – добър режисьор</w:t>
      </w:r>
    </w:p>
    <w:p w14:paraId="00000016" w14:textId="658A366F" w:rsidR="00914FE8" w:rsidRPr="00330E6E" w:rsidRDefault="00192ADB" w:rsidP="00192ADB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>Най – добра актриса</w:t>
      </w:r>
    </w:p>
    <w:p w14:paraId="00000017" w14:textId="347EED87" w:rsidR="00914FE8" w:rsidRPr="00330E6E" w:rsidRDefault="00192ADB" w:rsidP="00192ADB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>Най – добър актьор</w:t>
      </w:r>
    </w:p>
    <w:p w14:paraId="00000018" w14:textId="445FD91B" w:rsidR="00914FE8" w:rsidRPr="00330E6E" w:rsidRDefault="00192ADB" w:rsidP="00192ADB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>Най – добър сценарий</w:t>
      </w:r>
    </w:p>
    <w:p w14:paraId="00000019" w14:textId="2A08D992" w:rsidR="00914FE8" w:rsidRPr="00330E6E" w:rsidRDefault="00192ADB" w:rsidP="00192ADB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 xml:space="preserve">Най – добро операторско майсторство </w:t>
      </w:r>
    </w:p>
    <w:p w14:paraId="0000001A" w14:textId="77777777" w:rsidR="00914FE8" w:rsidRDefault="00914FE8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24"/>
          <w:szCs w:val="24"/>
        </w:rPr>
      </w:pPr>
    </w:p>
    <w:p w14:paraId="0000001C" w14:textId="12C1AA81" w:rsidR="00914FE8" w:rsidRDefault="00192ADB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Община Стара Загора обявява награда от 2000 лева за категорията “най – добър филм” и награди в размер на 200 лева за останалите 5 индивидуални приза.</w:t>
      </w:r>
    </w:p>
    <w:p w14:paraId="4C6158B2" w14:textId="38F2259A" w:rsidR="00C45811" w:rsidRDefault="00192ADB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 рамките на конкурса, ще работи и младежко жури, съставено от младежи - участници в клубовете по кинорежисура, сценаристика и актьорско майсторство към ЦПЛР и клуб „Филмарите“ към ММЦ, което ще определи по една поощрителна награда във всяка от гореизброените категории. </w:t>
      </w:r>
    </w:p>
    <w:p w14:paraId="0000001F" w14:textId="5ED3B756" w:rsidR="00914FE8" w:rsidRPr="00330E6E" w:rsidRDefault="00192ADB" w:rsidP="00192AD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>Селекцията и изборът на победителите ще бъдат осъществени въз основа на следните критерии:</w:t>
      </w:r>
    </w:p>
    <w:p w14:paraId="00000020" w14:textId="77777777" w:rsidR="00914FE8" w:rsidRDefault="00192ADB" w:rsidP="00192A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Сюжет</w:t>
      </w:r>
    </w:p>
    <w:p w14:paraId="00000021" w14:textId="77777777" w:rsidR="00914FE8" w:rsidRPr="00330E6E" w:rsidRDefault="00192ADB" w:rsidP="00192ADB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>Режисура</w:t>
      </w:r>
    </w:p>
    <w:p w14:paraId="00000022" w14:textId="77777777" w:rsidR="00914FE8" w:rsidRPr="00330E6E" w:rsidRDefault="00192ADB" w:rsidP="00192ADB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>Сценарий</w:t>
      </w:r>
    </w:p>
    <w:p w14:paraId="00000023" w14:textId="77777777" w:rsidR="00914FE8" w:rsidRPr="00330E6E" w:rsidRDefault="00192ADB" w:rsidP="00192ADB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>Актьорска игра</w:t>
      </w:r>
    </w:p>
    <w:p w14:paraId="00000025" w14:textId="35D3A8A1" w:rsidR="00914FE8" w:rsidRPr="00192ADB" w:rsidRDefault="00192ADB" w:rsidP="00192ADB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>Качество на аудио и видео заснемане</w:t>
      </w:r>
    </w:p>
    <w:p w14:paraId="5218F03F" w14:textId="0E1D66EA" w:rsidR="00330E6E" w:rsidRPr="00192ADB" w:rsidRDefault="00192ADB" w:rsidP="00192AD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>Всеки клуб/група/институция може да подаде до 3 филма за текущия конкурс.</w:t>
      </w:r>
    </w:p>
    <w:p w14:paraId="21C5819F" w14:textId="4C3868A6" w:rsidR="00330E6E" w:rsidRPr="00C45811" w:rsidRDefault="00192ADB" w:rsidP="00192AD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>Срокове:</w:t>
      </w:r>
    </w:p>
    <w:p w14:paraId="0000002B" w14:textId="6C9E8BFF" w:rsidR="00914FE8" w:rsidRDefault="00192ADB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подаване на филмите: 1 май 2022 година. Получените след тази дата филми няма да бъдат разглеждани.</w:t>
      </w:r>
      <w:r w:rsidR="00C458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Обявяване на селектираните филми: 10 май 2022 година</w:t>
      </w:r>
      <w:r w:rsidR="00C4581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Провеждане на фестивалната част и награждаване: 4 юни 2022 година </w:t>
      </w:r>
    </w:p>
    <w:p w14:paraId="588B296C" w14:textId="60DED9EB" w:rsidR="00330E6E" w:rsidRDefault="00192ADB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Всички наградени участници ще бъдат уведомени и е необходимо да потвърдят </w:t>
      </w:r>
      <w:r w:rsidR="00330E6E">
        <w:rPr>
          <w:color w:val="000000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>рисъствието си в церемонията по награждаването (ако епидемичната обстановка позволява).</w:t>
      </w:r>
    </w:p>
    <w:p w14:paraId="55D609A7" w14:textId="76290B95" w:rsidR="00C45811" w:rsidRPr="00192ADB" w:rsidRDefault="00192ADB" w:rsidP="00192AD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 xml:space="preserve">Организаторите </w:t>
      </w:r>
      <w:r w:rsidRPr="00330E6E">
        <w:rPr>
          <w:b/>
          <w:color w:val="000000"/>
          <w:sz w:val="24"/>
          <w:szCs w:val="24"/>
        </w:rPr>
        <w:t>не поемат</w:t>
      </w:r>
      <w:r w:rsidRPr="00330E6E">
        <w:rPr>
          <w:color w:val="000000"/>
          <w:sz w:val="24"/>
          <w:szCs w:val="24"/>
        </w:rPr>
        <w:t xml:space="preserve"> разходи за транспорт, храна или настаняване</w:t>
      </w:r>
    </w:p>
    <w:p w14:paraId="0F3D4222" w14:textId="0FE2276A" w:rsidR="00C45811" w:rsidRPr="00192ADB" w:rsidRDefault="00192ADB" w:rsidP="00192AD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>Непълнолетните участници следва да приложат декларации за съгласие от родители/права и т.н.</w:t>
      </w:r>
    </w:p>
    <w:p w14:paraId="5AAE6C3A" w14:textId="401577A1" w:rsidR="00C45811" w:rsidRPr="00192ADB" w:rsidRDefault="00192ADB" w:rsidP="00192AD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 xml:space="preserve">Всички екипи със селектирани филми получават грамота за участие, а отличените в категориите - специални награди.  Ръководителите на отличените екипи получават грамоти. </w:t>
      </w:r>
    </w:p>
    <w:p w14:paraId="29176FA2" w14:textId="1C24B7B8" w:rsidR="00C45811" w:rsidRPr="00192ADB" w:rsidRDefault="00192ADB" w:rsidP="00192AD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330E6E">
        <w:rPr>
          <w:color w:val="000000"/>
          <w:sz w:val="24"/>
          <w:szCs w:val="24"/>
        </w:rPr>
        <w:t xml:space="preserve">С подаване на регистрация за участие в конкурса, кандидатите се съгласяват организаторите да използват получените филми и/или части от тях, с цел популяризиране на </w:t>
      </w:r>
      <w:r w:rsidRPr="00330E6E">
        <w:rPr>
          <w:i/>
          <w:color w:val="000000"/>
          <w:sz w:val="24"/>
          <w:szCs w:val="24"/>
        </w:rPr>
        <w:t>Ученически кинофест - Стара Загора</w:t>
      </w:r>
      <w:r w:rsidRPr="00330E6E">
        <w:rPr>
          <w:color w:val="000000"/>
          <w:sz w:val="24"/>
          <w:szCs w:val="24"/>
        </w:rPr>
        <w:t xml:space="preserve">. </w:t>
      </w:r>
    </w:p>
    <w:p w14:paraId="20974E0D" w14:textId="10B4E03E" w:rsidR="00C45811" w:rsidRPr="00192ADB" w:rsidRDefault="00192ADB" w:rsidP="00192AD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C45811">
        <w:rPr>
          <w:color w:val="000000"/>
          <w:sz w:val="24"/>
          <w:szCs w:val="24"/>
        </w:rPr>
        <w:t xml:space="preserve">Всички участващи екипи следва да се регистрират тук: </w:t>
      </w:r>
      <w:hyperlink r:id="rId7">
        <w:r w:rsidRPr="00C45811">
          <w:rPr>
            <w:color w:val="0563C1"/>
            <w:sz w:val="24"/>
            <w:szCs w:val="24"/>
            <w:u w:val="single"/>
          </w:rPr>
          <w:t>https://forms.gle/ZE3TiUPsHukEvsn78</w:t>
        </w:r>
      </w:hyperlink>
    </w:p>
    <w:p w14:paraId="6D240188" w14:textId="060B657F" w:rsidR="00C45811" w:rsidRDefault="00192ADB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458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Във формуляра има поле за споделяне на youtube видео и линк към Google drive или друга платформа, от която може да бъде свалена конкурсната продукция. </w:t>
      </w:r>
    </w:p>
    <w:p w14:paraId="00000034" w14:textId="57507F2C" w:rsidR="00914FE8" w:rsidRPr="00C45811" w:rsidRDefault="00192ADB" w:rsidP="00192AD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C45811">
        <w:rPr>
          <w:color w:val="000000"/>
          <w:sz w:val="24"/>
          <w:szCs w:val="24"/>
        </w:rPr>
        <w:t xml:space="preserve">Към формуляра следва да бъдат приложени подписани декларации от родителите на всички непълнолетни участници във филмовите продукции (актьори, режисьори, сценаристи и др.). </w:t>
      </w:r>
      <w:bookmarkStart w:id="0" w:name="_heading=h.gjdgxs" w:colFirst="0" w:colLast="0"/>
      <w:bookmarkEnd w:id="0"/>
      <w:r w:rsidRPr="00C45811">
        <w:rPr>
          <w:color w:val="000000"/>
          <w:sz w:val="24"/>
          <w:szCs w:val="24"/>
        </w:rPr>
        <w:t xml:space="preserve">Декларациите са налични на следния линк: </w:t>
      </w:r>
      <w:r w:rsidRPr="00C45811">
        <w:rPr>
          <w:color w:val="000000"/>
          <w:sz w:val="24"/>
          <w:szCs w:val="24"/>
        </w:rPr>
        <w:br/>
      </w:r>
      <w:hyperlink r:id="rId8">
        <w:r w:rsidRPr="00C45811">
          <w:rPr>
            <w:color w:val="0563C1"/>
            <w:sz w:val="24"/>
            <w:szCs w:val="24"/>
            <w:u w:val="single"/>
          </w:rPr>
          <w:t>https://docs.google.com/document/d/1Kpg_SrQCwLiHPcXQyvZ1f3-sII9HLO5UTDBllIPRV7M/edit?usp=sharing</w:t>
        </w:r>
      </w:hyperlink>
    </w:p>
    <w:p w14:paraId="00000035" w14:textId="77777777" w:rsidR="00914FE8" w:rsidRDefault="00914FE8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1EF76119" w14:textId="77777777" w:rsidR="00C45811" w:rsidRDefault="00192ADB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повече информация: </w:t>
      </w:r>
    </w:p>
    <w:p w14:paraId="6ED2C526" w14:textId="1354C85D" w:rsidR="00C45811" w:rsidRDefault="00192ADB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Международен младежки център – mmcrdmr@abv.</w:t>
      </w:r>
      <w:r w:rsidR="00C45811">
        <w:rPr>
          <w:color w:val="000000"/>
          <w:sz w:val="24"/>
          <w:szCs w:val="24"/>
        </w:rPr>
        <w:t>bg, Мирчо Христов – 0876023910,</w:t>
      </w:r>
    </w:p>
    <w:p w14:paraId="00000036" w14:textId="26E226FC" w:rsidR="00914FE8" w:rsidRDefault="00192ADB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Център за подкрепа за личностно развитие – </w:t>
      </w:r>
      <w:hyperlink r:id="rId9">
        <w:r>
          <w:rPr>
            <w:color w:val="0563C1"/>
            <w:sz w:val="24"/>
            <w:szCs w:val="24"/>
            <w:u w:val="single"/>
          </w:rPr>
          <w:t>cplr_sz@abv.bg</w:t>
        </w:r>
      </w:hyperlink>
      <w:r>
        <w:rPr>
          <w:color w:val="000000"/>
          <w:sz w:val="24"/>
          <w:szCs w:val="24"/>
        </w:rPr>
        <w:t>, Искра Иванова  - 042629062 и Николай Колев – 0895431818</w:t>
      </w:r>
    </w:p>
    <w:p w14:paraId="13A8356B" w14:textId="77777777" w:rsidR="00C45811" w:rsidRDefault="00C45811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4"/>
          <w:szCs w:val="24"/>
        </w:rPr>
      </w:pPr>
    </w:p>
    <w:p w14:paraId="00000037" w14:textId="77777777" w:rsidR="00914FE8" w:rsidRDefault="00192ADB" w:rsidP="00192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Забележка: </w:t>
      </w:r>
    </w:p>
    <w:p w14:paraId="00000042" w14:textId="7F0E9F67" w:rsidR="00914FE8" w:rsidRDefault="00192ADB" w:rsidP="00C90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50505"/>
          <w:sz w:val="24"/>
          <w:szCs w:val="24"/>
        </w:rPr>
        <w:t>За попълването на формуляра се изисква google профил. При проблеми с регистрацията, моля пишете до mmcrdmr@abv.bg.</w:t>
      </w:r>
      <w:bookmarkStart w:id="1" w:name="_GoBack"/>
      <w:bookmarkEnd w:id="1"/>
    </w:p>
    <w:sectPr w:rsidR="00914FE8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5EAC"/>
    <w:multiLevelType w:val="multilevel"/>
    <w:tmpl w:val="109697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B712D0B"/>
    <w:multiLevelType w:val="multilevel"/>
    <w:tmpl w:val="109697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F8117B2"/>
    <w:multiLevelType w:val="hybridMultilevel"/>
    <w:tmpl w:val="78305A3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330C2372"/>
    <w:multiLevelType w:val="multilevel"/>
    <w:tmpl w:val="109697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DE235B4"/>
    <w:multiLevelType w:val="multilevel"/>
    <w:tmpl w:val="109697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4FE8"/>
    <w:rsid w:val="00192ADB"/>
    <w:rsid w:val="00330E6E"/>
    <w:rsid w:val="005551E7"/>
    <w:rsid w:val="00914FE8"/>
    <w:rsid w:val="00B152F1"/>
    <w:rsid w:val="00C45811"/>
    <w:rsid w:val="00C90B86"/>
    <w:rsid w:val="00E4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Нормален"/>
    <w:pPr>
      <w:widowControl w:val="0"/>
      <w:suppressAutoHyphens/>
      <w:spacing w:line="1" w:lineRule="atLeast"/>
      <w:ind w:leftChars="-1" w:left="-1" w:hangingChars="1" w:hanging="1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character" w:customStyle="1" w:styleId="a0">
    <w:name w:val="Шрифт на абзаца по подразбиране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Нормална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Без списък"/>
  </w:style>
  <w:style w:type="character" w:customStyle="1" w:styleId="a3">
    <w:name w:val="Хипервръзка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0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Нормален"/>
    <w:pPr>
      <w:widowControl w:val="0"/>
      <w:suppressAutoHyphens/>
      <w:spacing w:line="1" w:lineRule="atLeast"/>
      <w:ind w:leftChars="-1" w:left="-1" w:hangingChars="1" w:hanging="1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character" w:customStyle="1" w:styleId="a0">
    <w:name w:val="Шрифт на абзаца по подразбиране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Нормална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Без списък"/>
  </w:style>
  <w:style w:type="character" w:customStyle="1" w:styleId="a3">
    <w:name w:val="Хипервръзка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pg_SrQCwLiHPcXQyvZ1f3-sII9HLO5UTDBllIPRV7M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ZE3TiUPsHukEvsn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plr_sz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2fzqEiuxPy5X4QWaz9ijfthrw==">AMUW2mUikq770xPipM1JHKhPprOv4b2jBGN2bfgcVNbzJF3ZoIefyil2XTQIQbj9dAbjjYyNBPXt3mNQDa5CKE0EfcRCaBMc30Sn8Og4v0Vf/+EqD9KRli0psKHkrJgY3abBX6bB3JWu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Яница Р. Бакоева</cp:lastModifiedBy>
  <cp:revision>8</cp:revision>
  <dcterms:created xsi:type="dcterms:W3CDTF">2022-02-01T12:06:00Z</dcterms:created>
  <dcterms:modified xsi:type="dcterms:W3CDTF">2022-02-04T08:20:00Z</dcterms:modified>
</cp:coreProperties>
</file>