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A96C" w14:textId="252DE9DE" w:rsidR="00BC1742" w:rsidRDefault="008B0E91">
      <w:r>
        <w:rPr>
          <w:noProof/>
        </w:rPr>
        <w:drawing>
          <wp:anchor distT="0" distB="0" distL="114300" distR="114300" simplePos="0" relativeHeight="251658240" behindDoc="0" locked="0" layoutInCell="1" allowOverlap="1" wp14:anchorId="77ACB44B" wp14:editId="10323ED7">
            <wp:simplePos x="0" y="0"/>
            <wp:positionH relativeFrom="column">
              <wp:posOffset>-914400</wp:posOffset>
            </wp:positionH>
            <wp:positionV relativeFrom="paragraph">
              <wp:posOffset>-914400</wp:posOffset>
            </wp:positionV>
            <wp:extent cx="7905765" cy="2276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9469"/>
                    <a:stretch/>
                  </pic:blipFill>
                  <pic:spPr bwMode="auto">
                    <a:xfrm>
                      <a:off x="0" y="0"/>
                      <a:ext cx="7913145" cy="227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1AB82" w14:textId="3CCD8D78" w:rsidR="008B0E91" w:rsidRPr="008B0E91" w:rsidRDefault="008B0E91" w:rsidP="008B0E91"/>
    <w:p w14:paraId="34B8F628" w14:textId="36C833E6" w:rsidR="008B0E91" w:rsidRPr="008B0E91" w:rsidRDefault="008B0E91" w:rsidP="008B0E91"/>
    <w:p w14:paraId="397BD074" w14:textId="5DF8BA12" w:rsidR="008B0E91" w:rsidRPr="008B0E91" w:rsidRDefault="008B0E91" w:rsidP="008B0E91"/>
    <w:p w14:paraId="2A072CC4" w14:textId="704D2814" w:rsidR="008B0E91" w:rsidRPr="008B0E91" w:rsidRDefault="008B0E91" w:rsidP="008B0E91"/>
    <w:p w14:paraId="76753D93" w14:textId="0AC822F9" w:rsidR="008B0E91" w:rsidRDefault="008B0E91" w:rsidP="008B0E91">
      <w:pPr>
        <w:spacing w:line="276" w:lineRule="auto"/>
        <w:ind w:right="360"/>
        <w:jc w:val="both"/>
      </w:pPr>
    </w:p>
    <w:p w14:paraId="27639D82" w14:textId="34FD4775" w:rsidR="008B0E91" w:rsidRPr="00100454" w:rsidRDefault="008B0E91" w:rsidP="00D009BA">
      <w:pPr>
        <w:spacing w:line="360" w:lineRule="auto"/>
        <w:ind w:right="360"/>
        <w:jc w:val="both"/>
        <w:rPr>
          <w:rFonts w:ascii="Arial" w:hAnsi="Arial" w:cs="Arial"/>
          <w:color w:val="000000" w:themeColor="text1"/>
        </w:rPr>
      </w:pPr>
      <w:r w:rsidRPr="00100454">
        <w:rPr>
          <w:rFonts w:ascii="Arial" w:hAnsi="Arial" w:cs="Arial"/>
          <w:color w:val="000000" w:themeColor="text1"/>
        </w:rPr>
        <w:t xml:space="preserve">Конкурсът се провежда в периода от </w:t>
      </w:r>
      <w:r w:rsidRPr="00100454">
        <w:rPr>
          <w:rFonts w:ascii="Arial" w:hAnsi="Arial" w:cs="Arial"/>
          <w:b/>
          <w:bCs/>
          <w:color w:val="000000" w:themeColor="text1"/>
        </w:rPr>
        <w:t>18.09.2024г. до 31.10.2024г.</w:t>
      </w:r>
    </w:p>
    <w:p w14:paraId="5BA5B9B4" w14:textId="0C5EDCD5" w:rsidR="008B0E91" w:rsidRPr="00100454" w:rsidRDefault="008B0E91" w:rsidP="00D009BA">
      <w:pPr>
        <w:spacing w:line="360" w:lineRule="auto"/>
        <w:ind w:right="360"/>
        <w:jc w:val="both"/>
        <w:rPr>
          <w:rFonts w:ascii="Arial" w:hAnsi="Arial" w:cs="Arial"/>
          <w:color w:val="000000" w:themeColor="text1"/>
        </w:rPr>
      </w:pPr>
      <w:r w:rsidRPr="00100454">
        <w:rPr>
          <w:rFonts w:ascii="Arial" w:hAnsi="Arial" w:cs="Arial"/>
          <w:color w:val="000000" w:themeColor="text1"/>
        </w:rPr>
        <w:t>Участие в конкурса могат да вземат преподаватели, ученици, студенти, както и училищен отбор от преподавател и ученици.</w:t>
      </w:r>
    </w:p>
    <w:p w14:paraId="3C7056CD" w14:textId="4F135DAB" w:rsidR="008B0E91" w:rsidRPr="00100454" w:rsidRDefault="008B0E91" w:rsidP="00D009BA">
      <w:pPr>
        <w:spacing w:line="360" w:lineRule="auto"/>
        <w:ind w:right="360"/>
        <w:jc w:val="both"/>
        <w:rPr>
          <w:rFonts w:ascii="Arial" w:hAnsi="Arial" w:cs="Arial"/>
          <w:b/>
          <w:bCs/>
          <w:color w:val="000000" w:themeColor="text1"/>
        </w:rPr>
      </w:pPr>
      <w:r w:rsidRPr="00100454">
        <w:rPr>
          <w:rFonts w:ascii="Arial" w:hAnsi="Arial" w:cs="Arial"/>
          <w:color w:val="000000" w:themeColor="text1"/>
        </w:rPr>
        <w:t xml:space="preserve">Всеки, който желае да участва в Конкурса, следва да попълни регистрационна форма, която ще бъде публикувана на страницата на конкурса, като посочи данните си и категорията, в която иска да участва до </w:t>
      </w:r>
      <w:r w:rsidRPr="00100454">
        <w:rPr>
          <w:rFonts w:ascii="Arial" w:hAnsi="Arial" w:cs="Arial"/>
          <w:b/>
          <w:bCs/>
          <w:color w:val="000000" w:themeColor="text1"/>
        </w:rPr>
        <w:t>10.10.2024г.</w:t>
      </w:r>
    </w:p>
    <w:p w14:paraId="70A3C8A1" w14:textId="77777777" w:rsidR="008B0E91" w:rsidRPr="00100454" w:rsidRDefault="008B0E91" w:rsidP="00D009BA">
      <w:pPr>
        <w:spacing w:line="360" w:lineRule="auto"/>
        <w:ind w:right="360"/>
        <w:jc w:val="both"/>
        <w:rPr>
          <w:rFonts w:ascii="Arial" w:hAnsi="Arial" w:cs="Arial"/>
          <w:color w:val="000000" w:themeColor="text1"/>
        </w:rPr>
      </w:pPr>
      <w:r w:rsidRPr="00100454">
        <w:rPr>
          <w:rFonts w:ascii="Arial" w:hAnsi="Arial" w:cs="Arial"/>
          <w:color w:val="000000" w:themeColor="text1"/>
        </w:rPr>
        <w:t>Всеки Участник/Отбор може да участва с неограничен брой ГИС проекти.</w:t>
      </w:r>
    </w:p>
    <w:p w14:paraId="774DDAF0" w14:textId="73AB2147" w:rsidR="008B0E91" w:rsidRPr="00100454" w:rsidRDefault="008B0E91" w:rsidP="00D009BA">
      <w:pPr>
        <w:spacing w:line="360" w:lineRule="auto"/>
        <w:ind w:right="360"/>
        <w:jc w:val="both"/>
        <w:rPr>
          <w:rFonts w:ascii="Arial" w:hAnsi="Arial" w:cs="Arial"/>
          <w:b/>
          <w:bCs/>
          <w:color w:val="000000" w:themeColor="text1"/>
        </w:rPr>
      </w:pPr>
      <w:r w:rsidRPr="00100454">
        <w:rPr>
          <w:rFonts w:ascii="Arial" w:hAnsi="Arial" w:cs="Arial"/>
          <w:color w:val="000000" w:themeColor="text1"/>
        </w:rPr>
        <w:t xml:space="preserve">Крайният срок за изпращане на готовите проекти на адрес </w:t>
      </w:r>
      <w:hyperlink r:id="rId8" w:history="1">
        <w:r w:rsidRPr="00100454">
          <w:rPr>
            <w:rStyle w:val="Hyperlink"/>
            <w:rFonts w:ascii="Arial" w:hAnsi="Arial" w:cs="Arial"/>
          </w:rPr>
          <w:t>schools@esribulgaria.com</w:t>
        </w:r>
      </w:hyperlink>
      <w:r w:rsidRPr="00100454">
        <w:rPr>
          <w:rFonts w:ascii="Arial" w:hAnsi="Arial" w:cs="Arial"/>
          <w:color w:val="000000" w:themeColor="text1"/>
        </w:rPr>
        <w:t xml:space="preserve"> е до </w:t>
      </w:r>
      <w:r w:rsidRPr="00100454">
        <w:rPr>
          <w:rFonts w:ascii="Arial" w:hAnsi="Arial" w:cs="Arial"/>
          <w:b/>
          <w:bCs/>
          <w:color w:val="000000" w:themeColor="text1"/>
        </w:rPr>
        <w:t>31.10.2024г.</w:t>
      </w:r>
    </w:p>
    <w:p w14:paraId="4F73B389" w14:textId="2D403694" w:rsidR="008B0E91" w:rsidRPr="00100454" w:rsidRDefault="008B0E91" w:rsidP="00D009BA">
      <w:pPr>
        <w:spacing w:line="360" w:lineRule="auto"/>
        <w:ind w:right="360"/>
        <w:jc w:val="both"/>
        <w:rPr>
          <w:rFonts w:ascii="Arial" w:hAnsi="Arial" w:cs="Arial"/>
          <w:color w:val="000000" w:themeColor="text1"/>
        </w:rPr>
      </w:pPr>
      <w:r w:rsidRPr="00100454">
        <w:rPr>
          <w:rFonts w:ascii="Arial" w:hAnsi="Arial" w:cs="Arial"/>
          <w:color w:val="000000" w:themeColor="text1"/>
        </w:rPr>
        <w:t xml:space="preserve">Когато участникът е дете (под 18-годишна възраст), родителят (настойникът, попечителят или лицето, полагащо грижи за детето) попълва и подписва Декларация-съгласие, и изпраща същата, сканирана на имейл: </w:t>
      </w:r>
      <w:hyperlink r:id="rId9" w:history="1">
        <w:r w:rsidRPr="00100454">
          <w:rPr>
            <w:rStyle w:val="Hyperlink"/>
            <w:rFonts w:ascii="Arial" w:hAnsi="Arial" w:cs="Arial"/>
          </w:rPr>
          <w:t>schools@esribulgaria.com</w:t>
        </w:r>
      </w:hyperlink>
      <w:r w:rsidRPr="00100454">
        <w:rPr>
          <w:rFonts w:ascii="Arial" w:hAnsi="Arial" w:cs="Arial"/>
          <w:color w:val="000000" w:themeColor="text1"/>
        </w:rPr>
        <w:t xml:space="preserve"> най-късно до </w:t>
      </w:r>
      <w:r w:rsidRPr="00100454">
        <w:rPr>
          <w:rFonts w:ascii="Arial" w:hAnsi="Arial" w:cs="Arial"/>
          <w:b/>
          <w:bCs/>
          <w:color w:val="000000" w:themeColor="text1"/>
        </w:rPr>
        <w:t>31.10.2024 г.</w:t>
      </w:r>
      <w:r w:rsidRPr="00100454">
        <w:rPr>
          <w:rFonts w:ascii="Arial" w:hAnsi="Arial" w:cs="Arial"/>
          <w:color w:val="000000" w:themeColor="text1"/>
        </w:rPr>
        <w:t xml:space="preserve"> </w:t>
      </w:r>
    </w:p>
    <w:p w14:paraId="22FF8F8C" w14:textId="137A8C22" w:rsidR="008B0E91" w:rsidRPr="00100454" w:rsidRDefault="008B0E91" w:rsidP="00D009BA">
      <w:pPr>
        <w:spacing w:after="0" w:line="360" w:lineRule="auto"/>
        <w:ind w:right="360"/>
        <w:jc w:val="both"/>
        <w:rPr>
          <w:rFonts w:ascii="Arial" w:hAnsi="Arial" w:cs="Arial"/>
          <w:color w:val="000000" w:themeColor="text1"/>
        </w:rPr>
      </w:pPr>
      <w:r w:rsidRPr="00100454">
        <w:rPr>
          <w:rFonts w:ascii="Arial" w:hAnsi="Arial" w:cs="Arial"/>
          <w:color w:val="000000" w:themeColor="text1"/>
        </w:rPr>
        <w:t>Когато Участникът е дете, ненавършило 14 години, всички изявления и действия, свързани с Конкурса</w:t>
      </w:r>
      <w:r w:rsidR="004F6EED">
        <w:rPr>
          <w:rFonts w:ascii="Arial" w:hAnsi="Arial" w:cs="Arial"/>
          <w:color w:val="000000" w:themeColor="text1"/>
        </w:rPr>
        <w:t>,</w:t>
      </w:r>
      <w:r w:rsidRPr="00100454">
        <w:rPr>
          <w:rFonts w:ascii="Arial" w:hAnsi="Arial" w:cs="Arial"/>
          <w:color w:val="000000" w:themeColor="text1"/>
        </w:rPr>
        <w:t xml:space="preserve"> се правят от неговия родител (настойник, попечител или лицето, полагащо грижи за детето). Родителят (настойникът, попечителят или лицето, полагащо грижи за детето) декларира, че има право да упражнява съответните права във връзка със Закона за лицата и семействата, Семейния кодекс и Закона за закрила на детето. </w:t>
      </w:r>
    </w:p>
    <w:p w14:paraId="4E3BF3B9" w14:textId="77777777" w:rsidR="008B0E91" w:rsidRPr="00100454" w:rsidRDefault="008B0E91" w:rsidP="00D009BA">
      <w:pPr>
        <w:spacing w:after="0" w:line="360" w:lineRule="auto"/>
        <w:ind w:right="360"/>
        <w:jc w:val="both"/>
        <w:rPr>
          <w:rFonts w:ascii="Arial" w:hAnsi="Arial" w:cs="Arial"/>
          <w:color w:val="000000" w:themeColor="text1"/>
        </w:rPr>
      </w:pPr>
    </w:p>
    <w:p w14:paraId="7461AA31" w14:textId="07288F77" w:rsidR="008B0E91" w:rsidRPr="00100454" w:rsidRDefault="008B0E91" w:rsidP="00D009BA">
      <w:pPr>
        <w:spacing w:after="0" w:line="360" w:lineRule="auto"/>
        <w:ind w:right="360"/>
        <w:jc w:val="both"/>
        <w:rPr>
          <w:rFonts w:ascii="Arial" w:hAnsi="Arial" w:cs="Arial"/>
          <w:color w:val="000000" w:themeColor="text1"/>
        </w:rPr>
      </w:pPr>
      <w:r w:rsidRPr="00100454">
        <w:rPr>
          <w:rFonts w:ascii="Arial" w:hAnsi="Arial" w:cs="Arial"/>
          <w:color w:val="000000" w:themeColor="text1"/>
        </w:rPr>
        <w:t xml:space="preserve">За създаване на своите ГИС проекти Участникът/Отборът може да използва един или няколко продукта, част от безплатния лицензиран софтуерен пакет от </w:t>
      </w:r>
      <w:proofErr w:type="spellStart"/>
      <w:r w:rsidRPr="00100454">
        <w:rPr>
          <w:rFonts w:ascii="Arial" w:hAnsi="Arial" w:cs="Arial"/>
          <w:color w:val="000000" w:themeColor="text1"/>
        </w:rPr>
        <w:t>Esri</w:t>
      </w:r>
      <w:proofErr w:type="spellEnd"/>
      <w:r w:rsidRPr="00100454">
        <w:rPr>
          <w:rFonts w:ascii="Arial" w:hAnsi="Arial" w:cs="Arial"/>
          <w:color w:val="000000" w:themeColor="text1"/>
        </w:rPr>
        <w:t xml:space="preserve"> </w:t>
      </w:r>
      <w:proofErr w:type="spellStart"/>
      <w:r w:rsidRPr="00100454">
        <w:rPr>
          <w:rFonts w:ascii="Arial" w:hAnsi="Arial" w:cs="Arial"/>
          <w:color w:val="000000" w:themeColor="text1"/>
        </w:rPr>
        <w:t>Inc</w:t>
      </w:r>
      <w:proofErr w:type="spellEnd"/>
      <w:r w:rsidRPr="00100454">
        <w:rPr>
          <w:rFonts w:ascii="Arial" w:hAnsi="Arial" w:cs="Arial"/>
          <w:color w:val="000000" w:themeColor="text1"/>
        </w:rPr>
        <w:t>. за училища или университетски лицензи, в това число:</w:t>
      </w:r>
    </w:p>
    <w:p w14:paraId="1A29C01C" w14:textId="4EBBBCA6" w:rsidR="008B0E91" w:rsidRPr="00100454" w:rsidRDefault="008B0E91" w:rsidP="00D009BA">
      <w:pPr>
        <w:spacing w:after="0" w:line="360" w:lineRule="auto"/>
        <w:ind w:right="360"/>
        <w:jc w:val="both"/>
        <w:rPr>
          <w:rFonts w:ascii="Arial" w:hAnsi="Arial" w:cs="Arial"/>
          <w:color w:val="000000" w:themeColor="text1"/>
        </w:rPr>
      </w:pPr>
    </w:p>
    <w:p w14:paraId="111B216E" w14:textId="1DA7BE1B" w:rsidR="008B0E91" w:rsidRPr="00100454" w:rsidRDefault="008B0E91" w:rsidP="00D009BA">
      <w:pPr>
        <w:pStyle w:val="paragraph"/>
        <w:numPr>
          <w:ilvl w:val="0"/>
          <w:numId w:val="10"/>
        </w:numPr>
        <w:spacing w:before="0" w:beforeAutospacing="0" w:after="0" w:afterAutospacing="0" w:line="360" w:lineRule="auto"/>
        <w:ind w:left="450" w:hanging="270"/>
        <w:jc w:val="both"/>
        <w:textAlignment w:val="baseline"/>
        <w:rPr>
          <w:rFonts w:ascii="Arial" w:hAnsi="Arial" w:cs="Arial"/>
          <w:sz w:val="22"/>
          <w:szCs w:val="22"/>
          <w:lang w:val="bg-BG"/>
        </w:rPr>
      </w:pPr>
      <w:r w:rsidRPr="00100454">
        <w:rPr>
          <w:rStyle w:val="normaltextrun"/>
          <w:rFonts w:ascii="Arial" w:hAnsi="Arial" w:cs="Arial"/>
          <w:b/>
          <w:bCs/>
          <w:sz w:val="22"/>
          <w:szCs w:val="22"/>
        </w:rPr>
        <w:t>ArcGIS</w:t>
      </w:r>
      <w:r w:rsidRPr="00100454">
        <w:rPr>
          <w:rStyle w:val="normaltextrun"/>
          <w:rFonts w:ascii="Arial" w:hAnsi="Arial" w:cs="Arial"/>
          <w:b/>
          <w:bCs/>
          <w:sz w:val="22"/>
          <w:szCs w:val="22"/>
          <w:lang w:val="bg-BG"/>
        </w:rPr>
        <w:t xml:space="preserve"> </w:t>
      </w:r>
      <w:proofErr w:type="spellStart"/>
      <w:r w:rsidRPr="00100454">
        <w:rPr>
          <w:rStyle w:val="normaltextrun"/>
          <w:rFonts w:ascii="Arial" w:hAnsi="Arial" w:cs="Arial"/>
          <w:b/>
          <w:bCs/>
          <w:sz w:val="22"/>
          <w:szCs w:val="22"/>
        </w:rPr>
        <w:t>StoryMaps</w:t>
      </w:r>
      <w:proofErr w:type="spellEnd"/>
      <w:r w:rsidRPr="00100454">
        <w:rPr>
          <w:rStyle w:val="normaltextrun"/>
          <w:rFonts w:ascii="Arial" w:hAnsi="Arial" w:cs="Arial"/>
          <w:sz w:val="22"/>
          <w:szCs w:val="22"/>
          <w:lang w:val="bg-BG"/>
        </w:rPr>
        <w:t xml:space="preserve"> - </w:t>
      </w:r>
      <w:hyperlink r:id="rId10" w:history="1">
        <w:r w:rsidR="00100454" w:rsidRPr="00100454">
          <w:rPr>
            <w:rStyle w:val="Hyperlink"/>
            <w:rFonts w:ascii="Arial" w:hAnsi="Arial" w:cs="Arial"/>
            <w:sz w:val="22"/>
            <w:szCs w:val="22"/>
            <w:shd w:val="clear" w:color="auto" w:fill="E1E3E6"/>
          </w:rPr>
          <w:t>https</w:t>
        </w:r>
        <w:r w:rsidR="00100454" w:rsidRPr="00100454">
          <w:rPr>
            <w:rStyle w:val="Hyperlink"/>
            <w:rFonts w:ascii="Arial" w:hAnsi="Arial" w:cs="Arial"/>
            <w:sz w:val="22"/>
            <w:szCs w:val="22"/>
            <w:shd w:val="clear" w:color="auto" w:fill="E1E3E6"/>
            <w:lang w:val="bg-BG"/>
          </w:rPr>
          <w:t>://</w:t>
        </w:r>
        <w:proofErr w:type="spellStart"/>
        <w:r w:rsidR="00100454" w:rsidRPr="00100454">
          <w:rPr>
            <w:rStyle w:val="Hyperlink"/>
            <w:rFonts w:ascii="Arial" w:hAnsi="Arial" w:cs="Arial"/>
            <w:sz w:val="22"/>
            <w:szCs w:val="22"/>
            <w:shd w:val="clear" w:color="auto" w:fill="E1E3E6"/>
          </w:rPr>
          <w:t>storymaps</w:t>
        </w:r>
        <w:proofErr w:type="spellEnd"/>
        <w:r w:rsidR="00100454" w:rsidRPr="00100454">
          <w:rPr>
            <w:rStyle w:val="Hyperlink"/>
            <w:rFonts w:ascii="Arial" w:hAnsi="Arial" w:cs="Arial"/>
            <w:sz w:val="22"/>
            <w:szCs w:val="22"/>
            <w:shd w:val="clear" w:color="auto" w:fill="E1E3E6"/>
            <w:lang w:val="bg-BG"/>
          </w:rPr>
          <w:t>.</w:t>
        </w:r>
        <w:proofErr w:type="spellStart"/>
        <w:r w:rsidR="00100454" w:rsidRPr="00100454">
          <w:rPr>
            <w:rStyle w:val="Hyperlink"/>
            <w:rFonts w:ascii="Arial" w:hAnsi="Arial" w:cs="Arial"/>
            <w:sz w:val="22"/>
            <w:szCs w:val="22"/>
            <w:shd w:val="clear" w:color="auto" w:fill="E1E3E6"/>
          </w:rPr>
          <w:t>arcgis</w:t>
        </w:r>
        <w:proofErr w:type="spellEnd"/>
        <w:r w:rsidR="00100454" w:rsidRPr="00100454">
          <w:rPr>
            <w:rStyle w:val="Hyperlink"/>
            <w:rFonts w:ascii="Arial" w:hAnsi="Arial" w:cs="Arial"/>
            <w:sz w:val="22"/>
            <w:szCs w:val="22"/>
            <w:shd w:val="clear" w:color="auto" w:fill="E1E3E6"/>
            <w:lang w:val="bg-BG"/>
          </w:rPr>
          <w:t>.</w:t>
        </w:r>
        <w:r w:rsidR="00100454" w:rsidRPr="00100454">
          <w:rPr>
            <w:rStyle w:val="Hyperlink"/>
            <w:rFonts w:ascii="Arial" w:hAnsi="Arial" w:cs="Arial"/>
            <w:sz w:val="22"/>
            <w:szCs w:val="22"/>
            <w:shd w:val="clear" w:color="auto" w:fill="E1E3E6"/>
          </w:rPr>
          <w:t>com</w:t>
        </w:r>
        <w:r w:rsidR="00100454" w:rsidRPr="00100454">
          <w:rPr>
            <w:rStyle w:val="Hyperlink"/>
            <w:rFonts w:ascii="Arial" w:hAnsi="Arial" w:cs="Arial"/>
            <w:sz w:val="22"/>
            <w:szCs w:val="22"/>
            <w:shd w:val="clear" w:color="auto" w:fill="E1E3E6"/>
            <w:lang w:val="bg-BG"/>
          </w:rPr>
          <w:t>/</w:t>
        </w:r>
        <w:r w:rsidR="00100454" w:rsidRPr="00100454">
          <w:rPr>
            <w:rStyle w:val="Hyperlink"/>
            <w:rFonts w:ascii="Arial" w:hAnsi="Arial" w:cs="Arial"/>
            <w:sz w:val="22"/>
            <w:szCs w:val="22"/>
            <w:shd w:val="clear" w:color="auto" w:fill="E1E3E6"/>
          </w:rPr>
          <w:t>stories</w:t>
        </w:r>
      </w:hyperlink>
      <w:r w:rsidRPr="00100454">
        <w:rPr>
          <w:rStyle w:val="normaltextrun"/>
          <w:rFonts w:ascii="Arial" w:hAnsi="Arial" w:cs="Arial"/>
          <w:color w:val="0000FF"/>
          <w:sz w:val="22"/>
          <w:szCs w:val="22"/>
          <w:lang w:val="bg-BG"/>
        </w:rPr>
        <w:t xml:space="preserve"> </w:t>
      </w:r>
    </w:p>
    <w:p w14:paraId="58DE2ED5" w14:textId="70852BFF" w:rsidR="008B0E91" w:rsidRPr="008C58FF" w:rsidRDefault="008C58FF" w:rsidP="00D009BA">
      <w:pPr>
        <w:pStyle w:val="paragraph"/>
        <w:spacing w:before="0" w:beforeAutospacing="0" w:after="0" w:afterAutospacing="0" w:line="360" w:lineRule="auto"/>
        <w:ind w:left="450" w:hanging="270"/>
        <w:jc w:val="both"/>
        <w:textAlignment w:val="baseline"/>
        <w:rPr>
          <w:rStyle w:val="eop"/>
          <w:rFonts w:ascii="Arial" w:hAnsi="Arial" w:cs="Arial"/>
          <w:color w:val="000000" w:themeColor="text1"/>
          <w:sz w:val="22"/>
          <w:szCs w:val="22"/>
          <w:lang w:val="bg-BG"/>
        </w:rPr>
      </w:pPr>
      <w:r>
        <w:rPr>
          <w:rStyle w:val="normaltextrun"/>
          <w:rFonts w:ascii="Arial" w:hAnsi="Arial" w:cs="Arial"/>
          <w:color w:val="000000" w:themeColor="text1"/>
          <w:sz w:val="22"/>
          <w:szCs w:val="22"/>
          <w:lang w:val="bg-BG"/>
        </w:rPr>
        <w:t xml:space="preserve">    </w:t>
      </w:r>
      <w:r w:rsidR="008B0E91" w:rsidRPr="00100454">
        <w:rPr>
          <w:rStyle w:val="normaltextrun"/>
          <w:rFonts w:ascii="Arial" w:hAnsi="Arial" w:cs="Arial"/>
          <w:color w:val="000000" w:themeColor="text1"/>
          <w:sz w:val="22"/>
          <w:szCs w:val="22"/>
          <w:lang w:val="bg-BG"/>
        </w:rPr>
        <w:t xml:space="preserve">ArcGIS </w:t>
      </w:r>
      <w:proofErr w:type="spellStart"/>
      <w:r w:rsidR="008B0E91" w:rsidRPr="00100454">
        <w:rPr>
          <w:rStyle w:val="normaltextrun"/>
          <w:rFonts w:ascii="Arial" w:hAnsi="Arial" w:cs="Arial"/>
          <w:color w:val="000000" w:themeColor="text1"/>
          <w:sz w:val="22"/>
          <w:szCs w:val="22"/>
          <w:lang w:val="bg-BG"/>
        </w:rPr>
        <w:t>StoryMaps</w:t>
      </w:r>
      <w:proofErr w:type="spellEnd"/>
      <w:r>
        <w:rPr>
          <w:rStyle w:val="normaltextrun"/>
          <w:rFonts w:ascii="Arial" w:hAnsi="Arial" w:cs="Arial"/>
          <w:color w:val="000000" w:themeColor="text1"/>
          <w:sz w:val="22"/>
          <w:szCs w:val="22"/>
          <w:lang w:val="bg-BG"/>
        </w:rPr>
        <w:t xml:space="preserve"> </w:t>
      </w:r>
      <w:r w:rsidR="008B0E91" w:rsidRPr="00100454">
        <w:rPr>
          <w:rStyle w:val="normaltextrun"/>
          <w:rFonts w:ascii="Arial" w:hAnsi="Arial" w:cs="Arial"/>
          <w:color w:val="000000" w:themeColor="text1"/>
          <w:sz w:val="22"/>
          <w:szCs w:val="22"/>
          <w:lang w:val="bg-BG"/>
        </w:rPr>
        <w:t xml:space="preserve">дава възможност за </w:t>
      </w:r>
      <w:r>
        <w:rPr>
          <w:rStyle w:val="normaltextrun"/>
          <w:rFonts w:ascii="Arial" w:hAnsi="Arial" w:cs="Arial"/>
          <w:color w:val="000000" w:themeColor="text1"/>
          <w:sz w:val="22"/>
          <w:szCs w:val="22"/>
          <w:lang w:val="bg-BG"/>
        </w:rPr>
        <w:t>представяне на урок или друга тема от интерес</w:t>
      </w:r>
      <w:r w:rsidR="008B0E91" w:rsidRPr="00100454">
        <w:rPr>
          <w:rStyle w:val="normaltextrun"/>
          <w:rFonts w:ascii="Arial" w:hAnsi="Arial" w:cs="Arial"/>
          <w:color w:val="000000" w:themeColor="text1"/>
          <w:sz w:val="22"/>
          <w:szCs w:val="22"/>
          <w:lang w:val="bg-BG"/>
        </w:rPr>
        <w:t xml:space="preserve"> </w:t>
      </w:r>
      <w:r>
        <w:rPr>
          <w:rStyle w:val="normaltextrun"/>
          <w:rFonts w:ascii="Arial" w:hAnsi="Arial" w:cs="Arial"/>
          <w:color w:val="000000" w:themeColor="text1"/>
          <w:sz w:val="22"/>
          <w:szCs w:val="22"/>
          <w:lang w:val="bg-BG"/>
        </w:rPr>
        <w:t xml:space="preserve">интерактивно с карти, </w:t>
      </w:r>
      <w:r w:rsidR="008B0E91" w:rsidRPr="00100454">
        <w:rPr>
          <w:rStyle w:val="normaltextrun"/>
          <w:rFonts w:ascii="Arial" w:hAnsi="Arial" w:cs="Arial"/>
          <w:color w:val="000000" w:themeColor="text1"/>
          <w:sz w:val="22"/>
          <w:szCs w:val="22"/>
          <w:lang w:val="bg-BG"/>
        </w:rPr>
        <w:t>текст, изображения, видеа и др.</w:t>
      </w:r>
      <w:r>
        <w:rPr>
          <w:rStyle w:val="normaltextrun"/>
          <w:rFonts w:ascii="Arial" w:hAnsi="Arial" w:cs="Arial"/>
          <w:color w:val="000000" w:themeColor="text1"/>
          <w:sz w:val="22"/>
          <w:szCs w:val="22"/>
          <w:lang w:val="bg-BG"/>
        </w:rPr>
        <w:t xml:space="preserve"> </w:t>
      </w:r>
    </w:p>
    <w:p w14:paraId="22A1DE57" w14:textId="77777777" w:rsidR="008C58FF" w:rsidRPr="00100454" w:rsidRDefault="008C58FF" w:rsidP="00D009BA">
      <w:pPr>
        <w:pStyle w:val="paragraph"/>
        <w:spacing w:before="0" w:beforeAutospacing="0" w:after="0" w:afterAutospacing="0" w:line="360" w:lineRule="auto"/>
        <w:ind w:left="450" w:hanging="270"/>
        <w:jc w:val="both"/>
        <w:textAlignment w:val="baseline"/>
        <w:rPr>
          <w:rFonts w:ascii="Arial" w:hAnsi="Arial" w:cs="Arial"/>
          <w:color w:val="000000" w:themeColor="text1"/>
          <w:sz w:val="22"/>
          <w:szCs w:val="22"/>
          <w:lang w:val="bg-BG"/>
        </w:rPr>
      </w:pPr>
    </w:p>
    <w:p w14:paraId="1802CC1A" w14:textId="54701637" w:rsidR="00100454" w:rsidRPr="00100454" w:rsidRDefault="008B0E91" w:rsidP="00D009BA">
      <w:pPr>
        <w:pStyle w:val="paragraph"/>
        <w:numPr>
          <w:ilvl w:val="0"/>
          <w:numId w:val="10"/>
        </w:numPr>
        <w:spacing w:before="0" w:beforeAutospacing="0" w:after="0" w:afterAutospacing="0" w:line="360" w:lineRule="auto"/>
        <w:ind w:left="450" w:hanging="270"/>
        <w:jc w:val="both"/>
        <w:textAlignment w:val="baseline"/>
        <w:rPr>
          <w:rStyle w:val="eop"/>
          <w:rFonts w:ascii="Arial" w:hAnsi="Arial" w:cs="Arial"/>
          <w:sz w:val="22"/>
          <w:szCs w:val="22"/>
        </w:rPr>
      </w:pPr>
      <w:r w:rsidRPr="00100454">
        <w:rPr>
          <w:rStyle w:val="normaltextrun"/>
          <w:rFonts w:ascii="Arial" w:hAnsi="Arial" w:cs="Arial"/>
          <w:b/>
          <w:bCs/>
          <w:sz w:val="22"/>
          <w:szCs w:val="22"/>
        </w:rPr>
        <w:t>ArcGIS</w:t>
      </w:r>
      <w:r w:rsidRPr="00100454">
        <w:rPr>
          <w:rStyle w:val="normaltextrun"/>
          <w:rFonts w:ascii="Arial" w:hAnsi="Arial" w:cs="Arial"/>
          <w:b/>
          <w:bCs/>
          <w:sz w:val="22"/>
          <w:szCs w:val="22"/>
          <w:lang w:val="bg-BG"/>
        </w:rPr>
        <w:t xml:space="preserve"> </w:t>
      </w:r>
      <w:r w:rsidRPr="00100454">
        <w:rPr>
          <w:rStyle w:val="normaltextrun"/>
          <w:rFonts w:ascii="Arial" w:hAnsi="Arial" w:cs="Arial"/>
          <w:b/>
          <w:bCs/>
          <w:sz w:val="22"/>
          <w:szCs w:val="22"/>
        </w:rPr>
        <w:t>Instant</w:t>
      </w:r>
      <w:r w:rsidRPr="00100454">
        <w:rPr>
          <w:rStyle w:val="normaltextrun"/>
          <w:rFonts w:ascii="Arial" w:hAnsi="Arial" w:cs="Arial"/>
          <w:b/>
          <w:bCs/>
          <w:sz w:val="22"/>
          <w:szCs w:val="22"/>
          <w:lang w:val="bg-BG"/>
        </w:rPr>
        <w:t xml:space="preserve"> </w:t>
      </w:r>
      <w:r w:rsidRPr="00100454">
        <w:rPr>
          <w:rStyle w:val="normaltextrun"/>
          <w:rFonts w:ascii="Arial" w:hAnsi="Arial" w:cs="Arial"/>
          <w:b/>
          <w:bCs/>
          <w:sz w:val="22"/>
          <w:szCs w:val="22"/>
        </w:rPr>
        <w:t>Apps</w:t>
      </w:r>
      <w:r w:rsidRPr="00100454">
        <w:rPr>
          <w:rStyle w:val="normaltextrun"/>
          <w:rFonts w:ascii="Arial" w:hAnsi="Arial" w:cs="Arial"/>
          <w:sz w:val="22"/>
          <w:szCs w:val="22"/>
        </w:rPr>
        <w:t> </w:t>
      </w:r>
      <w:r w:rsidRPr="00100454">
        <w:rPr>
          <w:rStyle w:val="normaltextrun"/>
          <w:rFonts w:ascii="Arial" w:hAnsi="Arial" w:cs="Arial"/>
          <w:sz w:val="22"/>
          <w:szCs w:val="22"/>
          <w:lang w:val="bg-BG"/>
        </w:rPr>
        <w:t>-</w:t>
      </w:r>
      <w:r w:rsidR="00100454" w:rsidRPr="00100454">
        <w:rPr>
          <w:rStyle w:val="normaltextrun"/>
          <w:rFonts w:ascii="Arial" w:hAnsi="Arial" w:cs="Arial"/>
          <w:sz w:val="22"/>
          <w:szCs w:val="22"/>
          <w:lang w:val="bg-BG"/>
        </w:rPr>
        <w:t xml:space="preserve"> </w:t>
      </w:r>
      <w:hyperlink r:id="rId11" w:history="1">
        <w:r w:rsidR="00100454" w:rsidRPr="00100454">
          <w:rPr>
            <w:rStyle w:val="Hyperlink"/>
            <w:rFonts w:ascii="Arial" w:hAnsi="Arial" w:cs="Arial"/>
            <w:sz w:val="22"/>
            <w:szCs w:val="22"/>
          </w:rPr>
          <w:t>https</w:t>
        </w:r>
        <w:r w:rsidR="00100454" w:rsidRPr="00100454">
          <w:rPr>
            <w:rStyle w:val="Hyperlink"/>
            <w:rFonts w:ascii="Arial" w:hAnsi="Arial" w:cs="Arial"/>
            <w:sz w:val="22"/>
            <w:szCs w:val="22"/>
            <w:lang w:val="bg-BG"/>
          </w:rPr>
          <w:t>://</w:t>
        </w:r>
        <w:r w:rsidR="00100454" w:rsidRPr="00100454">
          <w:rPr>
            <w:rStyle w:val="Hyperlink"/>
            <w:rFonts w:ascii="Arial" w:hAnsi="Arial" w:cs="Arial"/>
            <w:sz w:val="22"/>
            <w:szCs w:val="22"/>
          </w:rPr>
          <w:t>www</w:t>
        </w:r>
        <w:r w:rsidR="00100454" w:rsidRPr="00100454">
          <w:rPr>
            <w:rStyle w:val="Hyperlink"/>
            <w:rFonts w:ascii="Arial" w:hAnsi="Arial" w:cs="Arial"/>
            <w:sz w:val="22"/>
            <w:szCs w:val="22"/>
            <w:lang w:val="bg-BG"/>
          </w:rPr>
          <w:t>.</w:t>
        </w:r>
        <w:proofErr w:type="spellStart"/>
        <w:r w:rsidR="00100454" w:rsidRPr="00100454">
          <w:rPr>
            <w:rStyle w:val="Hyperlink"/>
            <w:rFonts w:ascii="Arial" w:hAnsi="Arial" w:cs="Arial"/>
            <w:sz w:val="22"/>
            <w:szCs w:val="22"/>
          </w:rPr>
          <w:t>esri</w:t>
        </w:r>
        <w:proofErr w:type="spellEnd"/>
        <w:r w:rsidR="00100454" w:rsidRPr="00100454">
          <w:rPr>
            <w:rStyle w:val="Hyperlink"/>
            <w:rFonts w:ascii="Arial" w:hAnsi="Arial" w:cs="Arial"/>
            <w:sz w:val="22"/>
            <w:szCs w:val="22"/>
            <w:lang w:val="bg-BG"/>
          </w:rPr>
          <w:t>.</w:t>
        </w:r>
        <w:r w:rsidR="00100454" w:rsidRPr="00100454">
          <w:rPr>
            <w:rStyle w:val="Hyperlink"/>
            <w:rFonts w:ascii="Arial" w:hAnsi="Arial" w:cs="Arial"/>
            <w:sz w:val="22"/>
            <w:szCs w:val="22"/>
          </w:rPr>
          <w:t>com</w:t>
        </w:r>
        <w:r w:rsidR="00100454" w:rsidRPr="00100454">
          <w:rPr>
            <w:rStyle w:val="Hyperlink"/>
            <w:rFonts w:ascii="Arial" w:hAnsi="Arial" w:cs="Arial"/>
            <w:sz w:val="22"/>
            <w:szCs w:val="22"/>
            <w:lang w:val="bg-BG"/>
          </w:rPr>
          <w:t>/</w:t>
        </w:r>
        <w:proofErr w:type="spellStart"/>
        <w:r w:rsidR="00100454" w:rsidRPr="00100454">
          <w:rPr>
            <w:rStyle w:val="Hyperlink"/>
            <w:rFonts w:ascii="Arial" w:hAnsi="Arial" w:cs="Arial"/>
            <w:sz w:val="22"/>
            <w:szCs w:val="22"/>
          </w:rPr>
          <w:t>en</w:t>
        </w:r>
        <w:proofErr w:type="spellEnd"/>
        <w:r w:rsidR="00100454" w:rsidRPr="00100454">
          <w:rPr>
            <w:rStyle w:val="Hyperlink"/>
            <w:rFonts w:ascii="Arial" w:hAnsi="Arial" w:cs="Arial"/>
            <w:sz w:val="22"/>
            <w:szCs w:val="22"/>
            <w:lang w:val="bg-BG"/>
          </w:rPr>
          <w:t>-</w:t>
        </w:r>
        <w:r w:rsidR="00100454" w:rsidRPr="00100454">
          <w:rPr>
            <w:rStyle w:val="Hyperlink"/>
            <w:rFonts w:ascii="Arial" w:hAnsi="Arial" w:cs="Arial"/>
            <w:sz w:val="22"/>
            <w:szCs w:val="22"/>
          </w:rPr>
          <w:t>us</w:t>
        </w:r>
        <w:r w:rsidR="00100454" w:rsidRPr="00100454">
          <w:rPr>
            <w:rStyle w:val="Hyperlink"/>
            <w:rFonts w:ascii="Arial" w:hAnsi="Arial" w:cs="Arial"/>
            <w:sz w:val="22"/>
            <w:szCs w:val="22"/>
            <w:lang w:val="bg-BG"/>
          </w:rPr>
          <w:t>/</w:t>
        </w:r>
        <w:proofErr w:type="spellStart"/>
        <w:r w:rsidR="00100454" w:rsidRPr="00100454">
          <w:rPr>
            <w:rStyle w:val="Hyperlink"/>
            <w:rFonts w:ascii="Arial" w:hAnsi="Arial" w:cs="Arial"/>
            <w:sz w:val="22"/>
            <w:szCs w:val="22"/>
          </w:rPr>
          <w:t>arcgis</w:t>
        </w:r>
        <w:proofErr w:type="spellEnd"/>
        <w:r w:rsidR="00100454" w:rsidRPr="00100454">
          <w:rPr>
            <w:rStyle w:val="Hyperlink"/>
            <w:rFonts w:ascii="Arial" w:hAnsi="Arial" w:cs="Arial"/>
            <w:sz w:val="22"/>
            <w:szCs w:val="22"/>
            <w:lang w:val="bg-BG"/>
          </w:rPr>
          <w:t>/</w:t>
        </w:r>
        <w:r w:rsidR="00100454" w:rsidRPr="00100454">
          <w:rPr>
            <w:rStyle w:val="Hyperlink"/>
            <w:rFonts w:ascii="Arial" w:hAnsi="Arial" w:cs="Arial"/>
            <w:sz w:val="22"/>
            <w:szCs w:val="22"/>
          </w:rPr>
          <w:t>products</w:t>
        </w:r>
        <w:r w:rsidR="00100454" w:rsidRPr="00100454">
          <w:rPr>
            <w:rStyle w:val="Hyperlink"/>
            <w:rFonts w:ascii="Arial" w:hAnsi="Arial" w:cs="Arial"/>
            <w:sz w:val="22"/>
            <w:szCs w:val="22"/>
            <w:lang w:val="bg-BG"/>
          </w:rPr>
          <w:t>/</w:t>
        </w:r>
        <w:proofErr w:type="spellStart"/>
        <w:r w:rsidR="00100454" w:rsidRPr="00100454">
          <w:rPr>
            <w:rStyle w:val="Hyperlink"/>
            <w:rFonts w:ascii="Arial" w:hAnsi="Arial" w:cs="Arial"/>
            <w:sz w:val="22"/>
            <w:szCs w:val="22"/>
          </w:rPr>
          <w:t>arcgis</w:t>
        </w:r>
        <w:proofErr w:type="spellEnd"/>
        <w:r w:rsidR="00100454" w:rsidRPr="00100454">
          <w:rPr>
            <w:rStyle w:val="Hyperlink"/>
            <w:rFonts w:ascii="Arial" w:hAnsi="Arial" w:cs="Arial"/>
            <w:sz w:val="22"/>
            <w:szCs w:val="22"/>
            <w:lang w:val="bg-BG"/>
          </w:rPr>
          <w:t>-</w:t>
        </w:r>
        <w:r w:rsidR="00100454" w:rsidRPr="00100454">
          <w:rPr>
            <w:rStyle w:val="Hyperlink"/>
            <w:rFonts w:ascii="Arial" w:hAnsi="Arial" w:cs="Arial"/>
            <w:sz w:val="22"/>
            <w:szCs w:val="22"/>
          </w:rPr>
          <w:t>instant</w:t>
        </w:r>
        <w:r w:rsidR="00100454" w:rsidRPr="00100454">
          <w:rPr>
            <w:rStyle w:val="Hyperlink"/>
            <w:rFonts w:ascii="Arial" w:hAnsi="Arial" w:cs="Arial"/>
            <w:sz w:val="22"/>
            <w:szCs w:val="22"/>
            <w:lang w:val="bg-BG"/>
          </w:rPr>
          <w:t>-</w:t>
        </w:r>
        <w:r w:rsidR="00100454" w:rsidRPr="00100454">
          <w:rPr>
            <w:rStyle w:val="Hyperlink"/>
            <w:rFonts w:ascii="Arial" w:hAnsi="Arial" w:cs="Arial"/>
            <w:sz w:val="22"/>
            <w:szCs w:val="22"/>
          </w:rPr>
          <w:t>apps</w:t>
        </w:r>
        <w:r w:rsidR="00100454" w:rsidRPr="00100454">
          <w:rPr>
            <w:rStyle w:val="Hyperlink"/>
            <w:rFonts w:ascii="Arial" w:hAnsi="Arial" w:cs="Arial"/>
            <w:sz w:val="22"/>
            <w:szCs w:val="22"/>
            <w:lang w:val="bg-BG"/>
          </w:rPr>
          <w:t>/</w:t>
        </w:r>
        <w:r w:rsidR="00100454" w:rsidRPr="00100454">
          <w:rPr>
            <w:rStyle w:val="Hyperlink"/>
            <w:rFonts w:ascii="Arial" w:hAnsi="Arial" w:cs="Arial"/>
            <w:sz w:val="22"/>
            <w:szCs w:val="22"/>
          </w:rPr>
          <w:t>sign</w:t>
        </w:r>
        <w:r w:rsidR="00100454" w:rsidRPr="00100454">
          <w:rPr>
            <w:rStyle w:val="Hyperlink"/>
            <w:rFonts w:ascii="Arial" w:hAnsi="Arial" w:cs="Arial"/>
            <w:sz w:val="22"/>
            <w:szCs w:val="22"/>
            <w:lang w:val="bg-BG"/>
          </w:rPr>
          <w:t>-</w:t>
        </w:r>
        <w:r w:rsidR="00100454" w:rsidRPr="00100454">
          <w:rPr>
            <w:rStyle w:val="Hyperlink"/>
            <w:rFonts w:ascii="Arial" w:hAnsi="Arial" w:cs="Arial"/>
            <w:sz w:val="22"/>
            <w:szCs w:val="22"/>
          </w:rPr>
          <w:t>in</w:t>
        </w:r>
      </w:hyperlink>
      <w:r w:rsidR="00100454" w:rsidRPr="00100454">
        <w:rPr>
          <w:rStyle w:val="normaltextrun"/>
          <w:rFonts w:ascii="Arial" w:hAnsi="Arial" w:cs="Arial"/>
          <w:sz w:val="22"/>
          <w:szCs w:val="22"/>
          <w:lang w:val="bg-BG"/>
        </w:rPr>
        <w:t xml:space="preserve"> </w:t>
      </w:r>
    </w:p>
    <w:p w14:paraId="0CBAE04E" w14:textId="659BF7A3" w:rsidR="00100454" w:rsidRPr="008C58FF" w:rsidRDefault="008C58FF" w:rsidP="00D009BA">
      <w:pPr>
        <w:pStyle w:val="paragraph"/>
        <w:spacing w:before="0" w:beforeAutospacing="0" w:after="0" w:afterAutospacing="0" w:line="360" w:lineRule="auto"/>
        <w:ind w:left="450" w:hanging="270"/>
        <w:jc w:val="both"/>
        <w:textAlignment w:val="baseline"/>
        <w:rPr>
          <w:rStyle w:val="normaltextrun"/>
          <w:rFonts w:ascii="Arial" w:hAnsi="Arial" w:cs="Arial"/>
          <w:color w:val="000000" w:themeColor="text1"/>
          <w:sz w:val="22"/>
          <w:szCs w:val="22"/>
          <w:lang w:val="bg-BG"/>
        </w:rPr>
      </w:pPr>
      <w:r>
        <w:rPr>
          <w:rStyle w:val="normaltextrun"/>
          <w:rFonts w:ascii="Arial" w:hAnsi="Arial" w:cs="Arial"/>
          <w:color w:val="000000" w:themeColor="text1"/>
          <w:sz w:val="22"/>
          <w:szCs w:val="22"/>
          <w:lang w:val="bg-BG"/>
        </w:rPr>
        <w:t xml:space="preserve">    </w:t>
      </w:r>
      <w:r w:rsidR="008B0E91" w:rsidRPr="00100454">
        <w:rPr>
          <w:rStyle w:val="normaltextrun"/>
          <w:rFonts w:ascii="Arial" w:hAnsi="Arial" w:cs="Arial"/>
          <w:color w:val="000000" w:themeColor="text1"/>
          <w:sz w:val="22"/>
          <w:szCs w:val="22"/>
        </w:rPr>
        <w:t>ArcGIS</w:t>
      </w:r>
      <w:r w:rsidR="008B0E91" w:rsidRPr="00100454">
        <w:rPr>
          <w:rStyle w:val="normaltextrun"/>
          <w:rFonts w:ascii="Arial" w:hAnsi="Arial" w:cs="Arial"/>
          <w:color w:val="000000" w:themeColor="text1"/>
          <w:sz w:val="22"/>
          <w:szCs w:val="22"/>
          <w:lang w:val="bg-BG"/>
        </w:rPr>
        <w:t xml:space="preserve"> </w:t>
      </w:r>
      <w:r w:rsidR="008B0E91" w:rsidRPr="00100454">
        <w:rPr>
          <w:rStyle w:val="normaltextrun"/>
          <w:rFonts w:ascii="Arial" w:hAnsi="Arial" w:cs="Arial"/>
          <w:color w:val="000000" w:themeColor="text1"/>
          <w:sz w:val="22"/>
          <w:szCs w:val="22"/>
        </w:rPr>
        <w:t>Instant</w:t>
      </w:r>
      <w:r w:rsidR="008B0E91" w:rsidRPr="00100454">
        <w:rPr>
          <w:rStyle w:val="normaltextrun"/>
          <w:rFonts w:ascii="Arial" w:hAnsi="Arial" w:cs="Arial"/>
          <w:color w:val="000000" w:themeColor="text1"/>
          <w:sz w:val="22"/>
          <w:szCs w:val="22"/>
          <w:lang w:val="bg-BG"/>
        </w:rPr>
        <w:t xml:space="preserve"> </w:t>
      </w:r>
      <w:r w:rsidR="008B0E91" w:rsidRPr="00100454">
        <w:rPr>
          <w:rStyle w:val="normaltextrun"/>
          <w:rFonts w:ascii="Arial" w:hAnsi="Arial" w:cs="Arial"/>
          <w:color w:val="000000" w:themeColor="text1"/>
          <w:sz w:val="22"/>
          <w:szCs w:val="22"/>
        </w:rPr>
        <w:t>Apps</w:t>
      </w:r>
      <w:r w:rsidR="008B0E91" w:rsidRPr="00100454">
        <w:rPr>
          <w:rStyle w:val="normaltextrun"/>
          <w:rFonts w:ascii="Arial" w:hAnsi="Arial" w:cs="Arial"/>
          <w:color w:val="000000" w:themeColor="text1"/>
          <w:sz w:val="22"/>
          <w:szCs w:val="22"/>
          <w:lang w:val="bg-BG"/>
        </w:rPr>
        <w:t xml:space="preserve"> </w:t>
      </w:r>
      <w:r w:rsidR="00100454" w:rsidRPr="00100454">
        <w:rPr>
          <w:rStyle w:val="normaltextrun"/>
          <w:rFonts w:ascii="Arial" w:hAnsi="Arial" w:cs="Arial"/>
          <w:color w:val="000000" w:themeColor="text1"/>
          <w:sz w:val="22"/>
          <w:szCs w:val="22"/>
          <w:lang w:val="bg-BG"/>
        </w:rPr>
        <w:t xml:space="preserve">позволява </w:t>
      </w:r>
      <w:r w:rsidR="008B0E91" w:rsidRPr="00100454">
        <w:rPr>
          <w:rStyle w:val="normaltextrun"/>
          <w:rFonts w:ascii="Arial" w:hAnsi="Arial" w:cs="Arial"/>
          <w:color w:val="000000" w:themeColor="text1"/>
          <w:sz w:val="22"/>
          <w:szCs w:val="22"/>
          <w:lang w:val="bg-BG"/>
        </w:rPr>
        <w:t xml:space="preserve">създаване на интуитивни уеб приложения </w:t>
      </w:r>
      <w:r>
        <w:rPr>
          <w:rStyle w:val="normaltextrun"/>
          <w:rFonts w:ascii="Arial" w:hAnsi="Arial" w:cs="Arial"/>
          <w:color w:val="000000" w:themeColor="text1"/>
          <w:sz w:val="22"/>
          <w:szCs w:val="22"/>
          <w:lang w:val="bg-BG"/>
        </w:rPr>
        <w:t>чрез готови за използване</w:t>
      </w:r>
      <w:r w:rsidR="008B0E91" w:rsidRPr="00100454">
        <w:rPr>
          <w:rStyle w:val="normaltextrun"/>
          <w:rFonts w:ascii="Arial" w:hAnsi="Arial" w:cs="Arial"/>
          <w:color w:val="000000" w:themeColor="text1"/>
          <w:sz w:val="22"/>
          <w:szCs w:val="22"/>
          <w:lang w:val="bg-BG"/>
        </w:rPr>
        <w:t xml:space="preserve"> шаблони. </w:t>
      </w:r>
      <w:r>
        <w:rPr>
          <w:rStyle w:val="normaltextrun"/>
          <w:rFonts w:ascii="Arial" w:hAnsi="Arial" w:cs="Arial"/>
          <w:color w:val="000000" w:themeColor="text1"/>
          <w:sz w:val="22"/>
          <w:szCs w:val="22"/>
          <w:lang w:val="bg-BG"/>
        </w:rPr>
        <w:t xml:space="preserve">Дава възможност в няколко кратки стъпки картите да бъдат превърнати в уеб приложения. </w:t>
      </w:r>
    </w:p>
    <w:p w14:paraId="2874CCFE" w14:textId="77777777" w:rsidR="00100454" w:rsidRPr="008C58FF" w:rsidRDefault="00100454" w:rsidP="00D009BA">
      <w:pPr>
        <w:pStyle w:val="paragraph"/>
        <w:spacing w:before="0" w:beforeAutospacing="0" w:after="0" w:afterAutospacing="0" w:line="360" w:lineRule="auto"/>
        <w:ind w:left="450" w:hanging="270"/>
        <w:jc w:val="both"/>
        <w:textAlignment w:val="baseline"/>
        <w:rPr>
          <w:rStyle w:val="normaltextrun"/>
          <w:rFonts w:ascii="Arial" w:hAnsi="Arial" w:cs="Arial"/>
          <w:color w:val="000000" w:themeColor="text1"/>
          <w:sz w:val="22"/>
          <w:szCs w:val="22"/>
          <w:lang w:val="bg-BG"/>
        </w:rPr>
      </w:pPr>
    </w:p>
    <w:p w14:paraId="6F15A046" w14:textId="2FDFC20E" w:rsidR="008B0E91" w:rsidRPr="00100454" w:rsidRDefault="008B0E91" w:rsidP="00D009BA">
      <w:pPr>
        <w:pStyle w:val="paragraph"/>
        <w:numPr>
          <w:ilvl w:val="0"/>
          <w:numId w:val="10"/>
        </w:numPr>
        <w:spacing w:before="0" w:beforeAutospacing="0" w:after="0" w:afterAutospacing="0" w:line="360" w:lineRule="auto"/>
        <w:ind w:left="450" w:hanging="270"/>
        <w:jc w:val="both"/>
        <w:textAlignment w:val="baseline"/>
        <w:rPr>
          <w:rFonts w:ascii="Arial" w:hAnsi="Arial" w:cs="Arial"/>
          <w:sz w:val="22"/>
          <w:szCs w:val="22"/>
        </w:rPr>
      </w:pPr>
      <w:r w:rsidRPr="00100454">
        <w:rPr>
          <w:rStyle w:val="normaltextrun"/>
          <w:rFonts w:ascii="Arial" w:hAnsi="Arial" w:cs="Arial"/>
          <w:b/>
          <w:bCs/>
          <w:sz w:val="22"/>
          <w:szCs w:val="22"/>
          <w:lang w:val="bg-BG"/>
        </w:rPr>
        <w:t xml:space="preserve">ArcGIS </w:t>
      </w:r>
      <w:proofErr w:type="spellStart"/>
      <w:r w:rsidRPr="00100454">
        <w:rPr>
          <w:rStyle w:val="normaltextrun"/>
          <w:rFonts w:ascii="Arial" w:hAnsi="Arial" w:cs="Arial"/>
          <w:b/>
          <w:bCs/>
          <w:sz w:val="22"/>
          <w:szCs w:val="22"/>
          <w:lang w:val="bg-BG"/>
        </w:rPr>
        <w:t>Experience</w:t>
      </w:r>
      <w:proofErr w:type="spellEnd"/>
      <w:r w:rsidRPr="00100454">
        <w:rPr>
          <w:rStyle w:val="normaltextrun"/>
          <w:rFonts w:ascii="Arial" w:hAnsi="Arial" w:cs="Arial"/>
          <w:b/>
          <w:bCs/>
          <w:sz w:val="22"/>
          <w:szCs w:val="22"/>
          <w:lang w:val="bg-BG"/>
        </w:rPr>
        <w:t xml:space="preserve"> </w:t>
      </w:r>
      <w:proofErr w:type="spellStart"/>
      <w:r w:rsidRPr="00100454">
        <w:rPr>
          <w:rStyle w:val="normaltextrun"/>
          <w:rFonts w:ascii="Arial" w:hAnsi="Arial" w:cs="Arial"/>
          <w:b/>
          <w:bCs/>
          <w:sz w:val="22"/>
          <w:szCs w:val="22"/>
          <w:lang w:val="bg-BG"/>
        </w:rPr>
        <w:t>Builder</w:t>
      </w:r>
      <w:proofErr w:type="spellEnd"/>
      <w:r w:rsidRPr="00100454">
        <w:rPr>
          <w:rStyle w:val="normaltextrun"/>
          <w:rFonts w:ascii="Arial" w:hAnsi="Arial" w:cs="Arial"/>
          <w:sz w:val="22"/>
          <w:szCs w:val="22"/>
          <w:lang w:val="bg-BG"/>
        </w:rPr>
        <w:t xml:space="preserve"> </w:t>
      </w:r>
      <w:r w:rsidR="00100454" w:rsidRPr="00100454">
        <w:rPr>
          <w:rStyle w:val="normaltextrun"/>
          <w:rFonts w:ascii="Arial" w:hAnsi="Arial" w:cs="Arial"/>
          <w:sz w:val="22"/>
          <w:szCs w:val="22"/>
          <w:lang w:val="bg-BG"/>
        </w:rPr>
        <w:t xml:space="preserve">- </w:t>
      </w:r>
      <w:hyperlink r:id="rId12" w:history="1">
        <w:r w:rsidR="00100454" w:rsidRPr="00100454">
          <w:rPr>
            <w:rStyle w:val="Hyperlink"/>
            <w:rFonts w:ascii="Arial" w:hAnsi="Arial" w:cs="Arial"/>
            <w:sz w:val="22"/>
            <w:szCs w:val="22"/>
            <w:lang w:val="bg-BG"/>
          </w:rPr>
          <w:t>https://experience.arcgis.com</w:t>
        </w:r>
      </w:hyperlink>
      <w:r w:rsidR="00100454" w:rsidRPr="00100454">
        <w:rPr>
          <w:rStyle w:val="normaltextrun"/>
          <w:rFonts w:ascii="Arial" w:hAnsi="Arial" w:cs="Arial"/>
          <w:sz w:val="22"/>
          <w:szCs w:val="22"/>
          <w:lang w:val="bg-BG"/>
        </w:rPr>
        <w:t xml:space="preserve"> </w:t>
      </w:r>
    </w:p>
    <w:p w14:paraId="2BB291F2" w14:textId="1E3ED0E5" w:rsidR="008B0E91" w:rsidRPr="004F6EED" w:rsidRDefault="008C58FF" w:rsidP="00D009BA">
      <w:pPr>
        <w:pStyle w:val="paragraph"/>
        <w:spacing w:before="0" w:beforeAutospacing="0" w:after="0" w:afterAutospacing="0" w:line="360" w:lineRule="auto"/>
        <w:ind w:left="450" w:hanging="270"/>
        <w:jc w:val="both"/>
        <w:textAlignment w:val="baseline"/>
        <w:rPr>
          <w:rStyle w:val="eop"/>
          <w:rFonts w:ascii="Arial" w:hAnsi="Arial" w:cs="Arial"/>
          <w:color w:val="000000" w:themeColor="text1"/>
          <w:sz w:val="22"/>
          <w:szCs w:val="22"/>
          <w:lang w:val="bg-BG"/>
        </w:rPr>
      </w:pPr>
      <w:r>
        <w:rPr>
          <w:rStyle w:val="normaltextrun"/>
          <w:rFonts w:ascii="Arial" w:hAnsi="Arial" w:cs="Arial"/>
          <w:color w:val="000000" w:themeColor="text1"/>
          <w:sz w:val="22"/>
          <w:szCs w:val="22"/>
          <w:lang w:val="bg-BG"/>
        </w:rPr>
        <w:t xml:space="preserve">   Чрез </w:t>
      </w:r>
      <w:r w:rsidR="008B0E91" w:rsidRPr="00100454">
        <w:rPr>
          <w:rStyle w:val="normaltextrun"/>
          <w:rFonts w:ascii="Arial" w:hAnsi="Arial" w:cs="Arial"/>
          <w:color w:val="000000" w:themeColor="text1"/>
          <w:sz w:val="22"/>
          <w:szCs w:val="22"/>
          <w:lang w:val="bg-BG"/>
        </w:rPr>
        <w:t xml:space="preserve">ArcGIS </w:t>
      </w:r>
      <w:proofErr w:type="spellStart"/>
      <w:r w:rsidR="008B0E91" w:rsidRPr="00100454">
        <w:rPr>
          <w:rStyle w:val="normaltextrun"/>
          <w:rFonts w:ascii="Arial" w:hAnsi="Arial" w:cs="Arial"/>
          <w:color w:val="000000" w:themeColor="text1"/>
          <w:sz w:val="22"/>
          <w:szCs w:val="22"/>
          <w:lang w:val="bg-BG"/>
        </w:rPr>
        <w:t>Experience</w:t>
      </w:r>
      <w:proofErr w:type="spellEnd"/>
      <w:r w:rsidR="008B0E91" w:rsidRPr="00100454">
        <w:rPr>
          <w:rStyle w:val="normaltextrun"/>
          <w:rFonts w:ascii="Arial" w:hAnsi="Arial" w:cs="Arial"/>
          <w:color w:val="000000" w:themeColor="text1"/>
          <w:sz w:val="22"/>
          <w:szCs w:val="22"/>
          <w:lang w:val="bg-BG"/>
        </w:rPr>
        <w:t xml:space="preserve"> </w:t>
      </w:r>
      <w:proofErr w:type="spellStart"/>
      <w:r w:rsidR="008B0E91" w:rsidRPr="00100454">
        <w:rPr>
          <w:rStyle w:val="normaltextrun"/>
          <w:rFonts w:ascii="Arial" w:hAnsi="Arial" w:cs="Arial"/>
          <w:color w:val="000000" w:themeColor="text1"/>
          <w:sz w:val="22"/>
          <w:szCs w:val="22"/>
          <w:lang w:val="bg-BG"/>
        </w:rPr>
        <w:t>Builder</w:t>
      </w:r>
      <w:proofErr w:type="spellEnd"/>
      <w:r w:rsidR="008B0E91" w:rsidRPr="00100454">
        <w:rPr>
          <w:rStyle w:val="normaltextrun"/>
          <w:rFonts w:ascii="Arial" w:hAnsi="Arial" w:cs="Arial"/>
          <w:color w:val="000000" w:themeColor="text1"/>
          <w:sz w:val="22"/>
          <w:szCs w:val="22"/>
          <w:lang w:val="bg-BG"/>
        </w:rPr>
        <w:t xml:space="preserve"> </w:t>
      </w:r>
      <w:r>
        <w:rPr>
          <w:rStyle w:val="normaltextrun"/>
          <w:rFonts w:ascii="Arial" w:hAnsi="Arial" w:cs="Arial"/>
          <w:color w:val="000000" w:themeColor="text1"/>
          <w:sz w:val="22"/>
          <w:szCs w:val="22"/>
          <w:lang w:val="bg-BG"/>
        </w:rPr>
        <w:t>могат да се създават</w:t>
      </w:r>
      <w:r w:rsidR="00100454" w:rsidRPr="00100454">
        <w:rPr>
          <w:rStyle w:val="normaltextrun"/>
          <w:rFonts w:ascii="Arial" w:hAnsi="Arial" w:cs="Arial"/>
          <w:color w:val="000000" w:themeColor="text1"/>
          <w:sz w:val="22"/>
          <w:szCs w:val="22"/>
          <w:lang w:val="bg-BG"/>
        </w:rPr>
        <w:t xml:space="preserve"> уеб приложения и </w:t>
      </w:r>
      <w:r>
        <w:rPr>
          <w:rStyle w:val="normaltextrun"/>
          <w:rFonts w:ascii="Arial" w:hAnsi="Arial" w:cs="Arial"/>
          <w:color w:val="000000" w:themeColor="text1"/>
          <w:sz w:val="22"/>
          <w:szCs w:val="22"/>
          <w:lang w:val="bg-BG"/>
        </w:rPr>
        <w:t>да се настройват</w:t>
      </w:r>
      <w:r w:rsidR="00EF64B2">
        <w:rPr>
          <w:rStyle w:val="normaltextrun"/>
          <w:rFonts w:ascii="Arial" w:hAnsi="Arial" w:cs="Arial"/>
          <w:color w:val="000000" w:themeColor="text1"/>
          <w:sz w:val="22"/>
          <w:szCs w:val="22"/>
          <w:lang w:val="bg-BG"/>
        </w:rPr>
        <w:t xml:space="preserve"> </w:t>
      </w:r>
      <w:r w:rsidR="00100454" w:rsidRPr="00100454">
        <w:rPr>
          <w:rStyle w:val="normaltextrun"/>
          <w:rFonts w:ascii="Arial" w:hAnsi="Arial" w:cs="Arial"/>
          <w:color w:val="000000" w:themeColor="text1"/>
          <w:sz w:val="22"/>
          <w:szCs w:val="22"/>
          <w:lang w:val="bg-BG"/>
        </w:rPr>
        <w:t>различни менюта и елементи в тях без нужда от програмиране.</w:t>
      </w:r>
      <w:r w:rsidR="008B0E91" w:rsidRPr="00100454">
        <w:rPr>
          <w:rStyle w:val="eop"/>
          <w:rFonts w:ascii="Arial" w:hAnsi="Arial" w:cs="Arial"/>
          <w:color w:val="000000" w:themeColor="text1"/>
          <w:sz w:val="22"/>
          <w:szCs w:val="22"/>
        </w:rPr>
        <w:t> </w:t>
      </w:r>
    </w:p>
    <w:p w14:paraId="5506FE25" w14:textId="77777777" w:rsidR="00100454" w:rsidRPr="00100454" w:rsidRDefault="00100454" w:rsidP="00D009BA">
      <w:pPr>
        <w:pStyle w:val="paragraph"/>
        <w:spacing w:before="0" w:beforeAutospacing="0" w:after="0" w:afterAutospacing="0" w:line="360" w:lineRule="auto"/>
        <w:ind w:left="450" w:hanging="270"/>
        <w:jc w:val="both"/>
        <w:textAlignment w:val="baseline"/>
        <w:rPr>
          <w:rFonts w:ascii="Arial" w:hAnsi="Arial" w:cs="Arial"/>
          <w:color w:val="000000" w:themeColor="text1"/>
          <w:sz w:val="22"/>
          <w:szCs w:val="22"/>
          <w:lang w:val="bg-BG"/>
        </w:rPr>
      </w:pPr>
    </w:p>
    <w:p w14:paraId="7C95B5C5" w14:textId="30B5D9EA" w:rsidR="008B0E91" w:rsidRPr="00100454" w:rsidRDefault="008B0E91" w:rsidP="00D009BA">
      <w:pPr>
        <w:pStyle w:val="paragraph"/>
        <w:numPr>
          <w:ilvl w:val="0"/>
          <w:numId w:val="10"/>
        </w:numPr>
        <w:spacing w:before="0" w:beforeAutospacing="0" w:after="0" w:afterAutospacing="0" w:line="360" w:lineRule="auto"/>
        <w:ind w:left="450" w:hanging="270"/>
        <w:jc w:val="both"/>
        <w:textAlignment w:val="baseline"/>
        <w:rPr>
          <w:rFonts w:ascii="Arial" w:hAnsi="Arial" w:cs="Arial"/>
          <w:sz w:val="22"/>
          <w:szCs w:val="22"/>
        </w:rPr>
      </w:pPr>
      <w:r w:rsidRPr="00100454">
        <w:rPr>
          <w:rStyle w:val="normaltextrun"/>
          <w:rFonts w:ascii="Arial" w:hAnsi="Arial" w:cs="Arial"/>
          <w:b/>
          <w:bCs/>
          <w:sz w:val="22"/>
          <w:szCs w:val="22"/>
          <w:lang w:val="bg-BG"/>
        </w:rPr>
        <w:t xml:space="preserve">ArcGIS </w:t>
      </w:r>
      <w:r w:rsidRPr="00A85AF9">
        <w:rPr>
          <w:rStyle w:val="normaltextrun"/>
          <w:rFonts w:ascii="Arial" w:hAnsi="Arial" w:cs="Arial"/>
          <w:b/>
          <w:bCs/>
          <w:sz w:val="22"/>
          <w:szCs w:val="22"/>
          <w:lang w:val="bg-BG"/>
        </w:rPr>
        <w:t>Survey123</w:t>
      </w:r>
      <w:r w:rsidRPr="00A85AF9">
        <w:rPr>
          <w:rStyle w:val="normaltextrun"/>
          <w:rFonts w:ascii="Arial" w:hAnsi="Arial" w:cs="Arial"/>
          <w:color w:val="000000" w:themeColor="text1"/>
          <w:sz w:val="22"/>
          <w:szCs w:val="22"/>
          <w:lang w:val="bg-BG"/>
        </w:rPr>
        <w:t xml:space="preserve"> </w:t>
      </w:r>
      <w:r w:rsidR="00100454" w:rsidRPr="00A85AF9">
        <w:rPr>
          <w:rStyle w:val="normaltextrun"/>
          <w:rFonts w:ascii="Arial" w:hAnsi="Arial" w:cs="Arial"/>
          <w:color w:val="000000" w:themeColor="text1"/>
          <w:sz w:val="22"/>
          <w:szCs w:val="22"/>
          <w:lang w:val="bg-BG"/>
        </w:rPr>
        <w:t xml:space="preserve">- </w:t>
      </w:r>
      <w:hyperlink r:id="rId13" w:history="1">
        <w:r w:rsidR="00100454" w:rsidRPr="00100454">
          <w:rPr>
            <w:rStyle w:val="Hyperlink"/>
            <w:rFonts w:ascii="Arial" w:hAnsi="Arial" w:cs="Arial"/>
            <w:sz w:val="22"/>
            <w:szCs w:val="22"/>
            <w:shd w:val="clear" w:color="auto" w:fill="E1E3E6"/>
            <w:lang w:val="bg-BG"/>
          </w:rPr>
          <w:t>https://survey123.arcgis.com/</w:t>
        </w:r>
      </w:hyperlink>
    </w:p>
    <w:p w14:paraId="166B4400" w14:textId="7A392E35" w:rsidR="008B0E91" w:rsidRDefault="008C58FF" w:rsidP="00D009BA">
      <w:pPr>
        <w:pStyle w:val="paragraph"/>
        <w:spacing w:before="0" w:beforeAutospacing="0" w:after="0" w:afterAutospacing="0" w:line="360" w:lineRule="auto"/>
        <w:ind w:left="450" w:hanging="270"/>
        <w:jc w:val="both"/>
        <w:textAlignment w:val="baseline"/>
        <w:rPr>
          <w:rStyle w:val="normaltextrun"/>
          <w:sz w:val="22"/>
          <w:szCs w:val="22"/>
          <w:lang w:val="bg-BG"/>
        </w:rPr>
      </w:pPr>
      <w:r>
        <w:rPr>
          <w:rStyle w:val="normaltextrun"/>
          <w:rFonts w:ascii="Arial" w:hAnsi="Arial" w:cs="Arial"/>
          <w:sz w:val="22"/>
          <w:szCs w:val="22"/>
          <w:lang w:val="bg-BG"/>
        </w:rPr>
        <w:t xml:space="preserve">    </w:t>
      </w:r>
      <w:r w:rsidR="008B0E91" w:rsidRPr="00100454">
        <w:rPr>
          <w:rStyle w:val="normaltextrun"/>
          <w:rFonts w:ascii="Arial" w:hAnsi="Arial" w:cs="Arial"/>
          <w:sz w:val="22"/>
          <w:szCs w:val="22"/>
          <w:lang w:val="bg-BG"/>
        </w:rPr>
        <w:t xml:space="preserve">ArcGIS Survey123 е конструктор за създаване на </w:t>
      </w:r>
      <w:r w:rsidR="000F3865">
        <w:rPr>
          <w:rStyle w:val="normaltextrun"/>
          <w:rFonts w:ascii="Arial" w:hAnsi="Arial" w:cs="Arial"/>
          <w:sz w:val="22"/>
          <w:szCs w:val="22"/>
          <w:lang w:val="bg-BG"/>
        </w:rPr>
        <w:t xml:space="preserve">интуитивни </w:t>
      </w:r>
      <w:r w:rsidR="008B0E91" w:rsidRPr="00100454">
        <w:rPr>
          <w:rStyle w:val="normaltextrun"/>
          <w:rFonts w:ascii="Arial" w:hAnsi="Arial" w:cs="Arial"/>
          <w:sz w:val="22"/>
          <w:szCs w:val="22"/>
          <w:lang w:val="bg-BG"/>
        </w:rPr>
        <w:t xml:space="preserve">дигитални формуляри и </w:t>
      </w:r>
      <w:r w:rsidR="00EF64B2">
        <w:rPr>
          <w:rStyle w:val="normaltextrun"/>
          <w:rFonts w:ascii="Arial" w:hAnsi="Arial" w:cs="Arial"/>
          <w:sz w:val="22"/>
          <w:szCs w:val="22"/>
          <w:lang w:val="bg-BG"/>
        </w:rPr>
        <w:t>проучвания</w:t>
      </w:r>
      <w:r w:rsidR="008B0E91" w:rsidRPr="00100454">
        <w:rPr>
          <w:rStyle w:val="normaltextrun"/>
          <w:rFonts w:ascii="Arial" w:hAnsi="Arial" w:cs="Arial"/>
          <w:sz w:val="22"/>
          <w:szCs w:val="22"/>
          <w:lang w:val="bg-BG"/>
        </w:rPr>
        <w:t xml:space="preserve">. </w:t>
      </w:r>
      <w:r w:rsidR="00100454" w:rsidRPr="00100454">
        <w:rPr>
          <w:rStyle w:val="normaltextrun"/>
          <w:rFonts w:ascii="Arial" w:hAnsi="Arial" w:cs="Arial"/>
          <w:sz w:val="22"/>
          <w:szCs w:val="22"/>
          <w:lang w:val="bg-BG"/>
        </w:rPr>
        <w:t xml:space="preserve">В случай че бъде използван в конкурса, </w:t>
      </w:r>
      <w:r w:rsidR="008B0E91" w:rsidRPr="00100454">
        <w:rPr>
          <w:rStyle w:val="normaltextrun"/>
          <w:rFonts w:ascii="Arial" w:hAnsi="Arial" w:cs="Arial"/>
          <w:sz w:val="22"/>
          <w:szCs w:val="22"/>
          <w:lang w:val="bg-BG"/>
        </w:rPr>
        <w:t xml:space="preserve">резултатите от </w:t>
      </w:r>
      <w:r>
        <w:rPr>
          <w:rStyle w:val="normaltextrun"/>
          <w:rFonts w:ascii="Arial" w:hAnsi="Arial" w:cs="Arial"/>
          <w:sz w:val="22"/>
          <w:szCs w:val="22"/>
          <w:lang w:val="bg-BG"/>
        </w:rPr>
        <w:t>направените проучвания,</w:t>
      </w:r>
      <w:r w:rsidR="008B0E91" w:rsidRPr="00100454">
        <w:rPr>
          <w:rStyle w:val="normaltextrun"/>
          <w:rFonts w:ascii="Arial" w:hAnsi="Arial" w:cs="Arial"/>
          <w:sz w:val="22"/>
          <w:szCs w:val="22"/>
          <w:lang w:val="bg-BG"/>
        </w:rPr>
        <w:t xml:space="preserve"> </w:t>
      </w:r>
      <w:r>
        <w:rPr>
          <w:rStyle w:val="normaltextrun"/>
          <w:rFonts w:ascii="Arial" w:hAnsi="Arial" w:cs="Arial"/>
          <w:sz w:val="22"/>
          <w:szCs w:val="22"/>
          <w:lang w:val="bg-BG"/>
        </w:rPr>
        <w:t>следва да бъдат представени</w:t>
      </w:r>
      <w:r w:rsidR="008B0E91" w:rsidRPr="00100454">
        <w:rPr>
          <w:rStyle w:val="normaltextrun"/>
          <w:rFonts w:ascii="Arial" w:hAnsi="Arial" w:cs="Arial"/>
          <w:sz w:val="22"/>
          <w:szCs w:val="22"/>
          <w:lang w:val="bg-BG"/>
        </w:rPr>
        <w:t xml:space="preserve"> в карта, включена в  </w:t>
      </w:r>
      <w:proofErr w:type="spellStart"/>
      <w:r>
        <w:rPr>
          <w:rStyle w:val="normaltextrun"/>
          <w:rFonts w:ascii="Arial" w:hAnsi="Arial" w:cs="Arial"/>
          <w:sz w:val="22"/>
          <w:szCs w:val="22"/>
          <w:lang w:val="bg-BG"/>
        </w:rPr>
        <w:t>сторимап</w:t>
      </w:r>
      <w:proofErr w:type="spellEnd"/>
      <w:r w:rsidR="008B0E91" w:rsidRPr="00100454">
        <w:rPr>
          <w:rStyle w:val="normaltextrun"/>
          <w:rFonts w:ascii="Arial" w:hAnsi="Arial" w:cs="Arial"/>
          <w:sz w:val="22"/>
          <w:szCs w:val="22"/>
          <w:lang w:val="bg-BG"/>
        </w:rPr>
        <w:t xml:space="preserve"> или друго уеб приложение;</w:t>
      </w:r>
      <w:r w:rsidR="008B0E91" w:rsidRPr="00100454">
        <w:rPr>
          <w:rStyle w:val="normaltextrun"/>
          <w:sz w:val="22"/>
          <w:szCs w:val="22"/>
          <w:lang w:val="bg-BG"/>
        </w:rPr>
        <w:t> </w:t>
      </w:r>
    </w:p>
    <w:p w14:paraId="2C363BF4" w14:textId="77777777" w:rsidR="008C58FF" w:rsidRPr="00100454" w:rsidRDefault="008C58FF" w:rsidP="00D009BA">
      <w:pPr>
        <w:pStyle w:val="paragraph"/>
        <w:spacing w:before="0" w:beforeAutospacing="0" w:after="0" w:afterAutospacing="0" w:line="360" w:lineRule="auto"/>
        <w:ind w:left="450" w:hanging="270"/>
        <w:jc w:val="both"/>
        <w:textAlignment w:val="baseline"/>
        <w:rPr>
          <w:rStyle w:val="normaltextrun"/>
          <w:sz w:val="22"/>
          <w:szCs w:val="22"/>
          <w:lang w:val="bg-BG"/>
        </w:rPr>
      </w:pPr>
    </w:p>
    <w:p w14:paraId="2C1C6A2D" w14:textId="2F0E3BB1" w:rsidR="008B0E91" w:rsidRPr="008C58FF" w:rsidRDefault="00EF64B2" w:rsidP="00D009BA">
      <w:pPr>
        <w:pStyle w:val="paragraph"/>
        <w:numPr>
          <w:ilvl w:val="0"/>
          <w:numId w:val="10"/>
        </w:numPr>
        <w:spacing w:before="0" w:beforeAutospacing="0" w:after="0" w:afterAutospacing="0" w:line="360" w:lineRule="auto"/>
        <w:ind w:left="450" w:hanging="270"/>
        <w:jc w:val="both"/>
        <w:textAlignment w:val="baseline"/>
        <w:rPr>
          <w:rFonts w:ascii="Arial" w:hAnsi="Arial" w:cs="Arial"/>
          <w:color w:val="000000" w:themeColor="text1"/>
          <w:sz w:val="22"/>
          <w:szCs w:val="22"/>
          <w:lang w:val="bg-BG"/>
        </w:rPr>
      </w:pPr>
      <w:r>
        <w:rPr>
          <w:rStyle w:val="normaltextrun"/>
          <w:rFonts w:ascii="Arial" w:hAnsi="Arial" w:cs="Arial"/>
          <w:sz w:val="22"/>
          <w:szCs w:val="22"/>
          <w:lang w:val="bg-BG"/>
        </w:rPr>
        <w:t>Други</w:t>
      </w:r>
      <w:r w:rsidR="008B0E91" w:rsidRPr="008C58FF">
        <w:rPr>
          <w:rStyle w:val="normaltextrun"/>
          <w:rFonts w:ascii="Arial" w:hAnsi="Arial" w:cs="Arial"/>
          <w:sz w:val="22"/>
          <w:szCs w:val="22"/>
          <w:lang w:val="bg-BG"/>
        </w:rPr>
        <w:t xml:space="preserve"> софтуерни </w:t>
      </w:r>
      <w:r>
        <w:rPr>
          <w:rStyle w:val="normaltextrun"/>
          <w:rFonts w:ascii="Arial" w:hAnsi="Arial" w:cs="Arial"/>
          <w:sz w:val="22"/>
          <w:szCs w:val="22"/>
          <w:lang w:val="bg-BG"/>
        </w:rPr>
        <w:t xml:space="preserve">уеб </w:t>
      </w:r>
      <w:r w:rsidR="008B0E91" w:rsidRPr="008C58FF">
        <w:rPr>
          <w:rStyle w:val="normaltextrun"/>
          <w:rFonts w:ascii="Arial" w:hAnsi="Arial" w:cs="Arial"/>
          <w:sz w:val="22"/>
          <w:szCs w:val="22"/>
          <w:lang w:val="bg-BG"/>
        </w:rPr>
        <w:t>продукти</w:t>
      </w:r>
      <w:r>
        <w:rPr>
          <w:rStyle w:val="normaltextrun"/>
          <w:rFonts w:ascii="Arial" w:hAnsi="Arial" w:cs="Arial"/>
          <w:sz w:val="22"/>
          <w:szCs w:val="22"/>
          <w:lang w:val="bg-BG"/>
        </w:rPr>
        <w:t>, част</w:t>
      </w:r>
      <w:r w:rsidR="008B0E91" w:rsidRPr="008C58FF">
        <w:rPr>
          <w:rStyle w:val="normaltextrun"/>
          <w:rFonts w:ascii="Arial" w:hAnsi="Arial" w:cs="Arial"/>
          <w:sz w:val="22"/>
          <w:szCs w:val="22"/>
          <w:lang w:val="bg-BG"/>
        </w:rPr>
        <w:t xml:space="preserve"> от ArcGIS </w:t>
      </w:r>
      <w:r>
        <w:rPr>
          <w:rStyle w:val="normaltextrun"/>
          <w:rFonts w:ascii="Arial" w:hAnsi="Arial" w:cs="Arial"/>
          <w:sz w:val="22"/>
          <w:szCs w:val="22"/>
          <w:lang w:val="bg-BG"/>
        </w:rPr>
        <w:t>платформата</w:t>
      </w:r>
      <w:r w:rsidR="008B0E91" w:rsidRPr="00EF64B2">
        <w:rPr>
          <w:rStyle w:val="normaltextrun"/>
          <w:rFonts w:ascii="Arial" w:hAnsi="Arial" w:cs="Arial"/>
          <w:color w:val="000000" w:themeColor="text1"/>
          <w:sz w:val="22"/>
          <w:szCs w:val="22"/>
          <w:u w:val="single"/>
          <w:lang w:val="bg-BG"/>
        </w:rPr>
        <w:t xml:space="preserve"> (напр</w:t>
      </w:r>
      <w:r w:rsidR="008B0E91" w:rsidRPr="008C58FF">
        <w:rPr>
          <w:rStyle w:val="normaltextrun"/>
          <w:rFonts w:ascii="Arial" w:hAnsi="Arial" w:cs="Arial"/>
          <w:color w:val="000000" w:themeColor="text1"/>
          <w:sz w:val="22"/>
          <w:szCs w:val="22"/>
          <w:u w:val="single"/>
          <w:lang w:val="bg-BG"/>
        </w:rPr>
        <w:t xml:space="preserve">. </w:t>
      </w:r>
      <w:hyperlink r:id="rId14" w:tgtFrame="_blank" w:history="1">
        <w:r w:rsidR="008B0E91" w:rsidRPr="008C58FF">
          <w:rPr>
            <w:rStyle w:val="normaltextrun"/>
            <w:rFonts w:ascii="Arial" w:hAnsi="Arial" w:cs="Arial"/>
            <w:color w:val="000000" w:themeColor="text1"/>
            <w:sz w:val="22"/>
            <w:szCs w:val="22"/>
            <w:u w:val="single"/>
            <w:shd w:val="clear" w:color="auto" w:fill="E1E3E6"/>
            <w:lang w:val="bg-BG"/>
          </w:rPr>
          <w:t xml:space="preserve">ArcGIS </w:t>
        </w:r>
        <w:proofErr w:type="spellStart"/>
        <w:r w:rsidR="008B0E91" w:rsidRPr="008C58FF">
          <w:rPr>
            <w:rStyle w:val="normaltextrun"/>
            <w:rFonts w:ascii="Arial" w:hAnsi="Arial" w:cs="Arial"/>
            <w:color w:val="000000" w:themeColor="text1"/>
            <w:sz w:val="22"/>
            <w:szCs w:val="22"/>
            <w:u w:val="single"/>
            <w:shd w:val="clear" w:color="auto" w:fill="E1E3E6"/>
            <w:lang w:val="bg-BG"/>
          </w:rPr>
          <w:t>Dashboards</w:t>
        </w:r>
        <w:proofErr w:type="spellEnd"/>
      </w:hyperlink>
      <w:r w:rsidR="008B0E91" w:rsidRPr="008C58FF">
        <w:rPr>
          <w:rStyle w:val="normaltextrun"/>
          <w:rFonts w:ascii="Arial" w:hAnsi="Arial" w:cs="Arial"/>
          <w:color w:val="000000" w:themeColor="text1"/>
          <w:sz w:val="22"/>
          <w:szCs w:val="22"/>
          <w:u w:val="single"/>
          <w:lang w:val="bg-BG"/>
        </w:rPr>
        <w:t>)</w:t>
      </w:r>
      <w:r w:rsidR="008B0E91" w:rsidRPr="008C58FF">
        <w:rPr>
          <w:rStyle w:val="normaltextrun"/>
          <w:rFonts w:ascii="Arial" w:hAnsi="Arial" w:cs="Arial"/>
          <w:color w:val="000000" w:themeColor="text1"/>
          <w:sz w:val="22"/>
          <w:szCs w:val="22"/>
          <w:lang w:val="bg-BG"/>
        </w:rPr>
        <w:t>.  </w:t>
      </w:r>
      <w:r w:rsidR="008B0E91" w:rsidRPr="008C58FF">
        <w:rPr>
          <w:rStyle w:val="eop"/>
          <w:rFonts w:ascii="Arial" w:hAnsi="Arial" w:cs="Arial"/>
          <w:color w:val="000000" w:themeColor="text1"/>
          <w:sz w:val="22"/>
          <w:szCs w:val="22"/>
          <w:lang w:val="bg-BG"/>
        </w:rPr>
        <w:t> </w:t>
      </w:r>
    </w:p>
    <w:p w14:paraId="13411B47" w14:textId="66568B84" w:rsidR="008B0E91" w:rsidRPr="00100454" w:rsidRDefault="008B0E91" w:rsidP="00D009BA">
      <w:pPr>
        <w:spacing w:after="0" w:line="360" w:lineRule="auto"/>
        <w:ind w:right="360"/>
        <w:jc w:val="both"/>
        <w:rPr>
          <w:rFonts w:ascii="Arial" w:hAnsi="Arial" w:cs="Arial"/>
          <w:color w:val="000000" w:themeColor="text1"/>
        </w:rPr>
      </w:pPr>
    </w:p>
    <w:p w14:paraId="5EDB9CEB" w14:textId="049EE200" w:rsidR="00100454" w:rsidRPr="004F6EED" w:rsidRDefault="00100454" w:rsidP="00D009BA">
      <w:pPr>
        <w:pStyle w:val="paragraph"/>
        <w:spacing w:before="0" w:beforeAutospacing="0" w:after="0" w:afterAutospacing="0" w:line="360" w:lineRule="auto"/>
        <w:ind w:left="90"/>
        <w:jc w:val="both"/>
        <w:textAlignment w:val="baseline"/>
        <w:rPr>
          <w:rStyle w:val="eop"/>
          <w:rFonts w:ascii="Arial" w:hAnsi="Arial" w:cs="Arial"/>
          <w:b/>
          <w:bCs/>
          <w:color w:val="D13438"/>
          <w:sz w:val="22"/>
          <w:szCs w:val="22"/>
          <w:lang w:val="bg-BG"/>
        </w:rPr>
      </w:pPr>
      <w:r w:rsidRPr="000F3865">
        <w:rPr>
          <w:rStyle w:val="normaltextrun"/>
          <w:rFonts w:ascii="Arial" w:hAnsi="Arial" w:cs="Arial"/>
          <w:b/>
          <w:bCs/>
          <w:sz w:val="22"/>
          <w:szCs w:val="22"/>
          <w:lang w:val="bg-BG"/>
        </w:rPr>
        <w:t xml:space="preserve">Всеки ГИС проект следва да съдържа поне една 2D или 3D уеб карта, която може да </w:t>
      </w:r>
      <w:r w:rsidR="008C58FF" w:rsidRPr="000F3865">
        <w:rPr>
          <w:rStyle w:val="normaltextrun"/>
          <w:rFonts w:ascii="Arial" w:hAnsi="Arial" w:cs="Arial"/>
          <w:b/>
          <w:bCs/>
          <w:sz w:val="22"/>
          <w:szCs w:val="22"/>
          <w:lang w:val="bg-BG"/>
        </w:rPr>
        <w:t>бъде изготвена с</w:t>
      </w:r>
      <w:r w:rsidRPr="000F3865">
        <w:rPr>
          <w:rStyle w:val="normaltextrun"/>
          <w:rFonts w:ascii="Arial" w:hAnsi="Arial" w:cs="Arial"/>
          <w:b/>
          <w:bCs/>
          <w:sz w:val="22"/>
          <w:szCs w:val="22"/>
          <w:lang w:val="bg-BG"/>
        </w:rPr>
        <w:t>: </w:t>
      </w:r>
      <w:r w:rsidRPr="000F3865">
        <w:rPr>
          <w:rStyle w:val="eop"/>
          <w:rFonts w:ascii="Arial" w:hAnsi="Arial" w:cs="Arial"/>
          <w:b/>
          <w:bCs/>
          <w:color w:val="D13438"/>
          <w:sz w:val="22"/>
          <w:szCs w:val="22"/>
        </w:rPr>
        <w:t> </w:t>
      </w:r>
    </w:p>
    <w:p w14:paraId="5E50DC63" w14:textId="77777777" w:rsidR="000F3865" w:rsidRPr="008C58FF" w:rsidRDefault="000F3865" w:rsidP="00D009BA">
      <w:pPr>
        <w:pStyle w:val="paragraph"/>
        <w:spacing w:before="0" w:beforeAutospacing="0" w:after="0" w:afterAutospacing="0" w:line="360" w:lineRule="auto"/>
        <w:ind w:left="90"/>
        <w:jc w:val="both"/>
        <w:textAlignment w:val="baseline"/>
        <w:rPr>
          <w:rFonts w:ascii="Arial" w:hAnsi="Arial" w:cs="Arial"/>
          <w:sz w:val="22"/>
          <w:szCs w:val="22"/>
          <w:lang w:val="bg-BG"/>
        </w:rPr>
      </w:pPr>
    </w:p>
    <w:p w14:paraId="2A1FB98A" w14:textId="4A0FDE86" w:rsidR="00100454" w:rsidRPr="008C58FF" w:rsidRDefault="00100454" w:rsidP="00D009BA">
      <w:pPr>
        <w:pStyle w:val="paragraph"/>
        <w:numPr>
          <w:ilvl w:val="0"/>
          <w:numId w:val="11"/>
        </w:numPr>
        <w:spacing w:before="0" w:beforeAutospacing="0" w:after="0" w:afterAutospacing="0" w:line="360" w:lineRule="auto"/>
        <w:ind w:left="450" w:hanging="270"/>
        <w:jc w:val="both"/>
        <w:textAlignment w:val="baseline"/>
        <w:rPr>
          <w:rFonts w:ascii="Arial" w:hAnsi="Arial" w:cs="Arial"/>
          <w:sz w:val="22"/>
          <w:szCs w:val="22"/>
          <w:lang w:val="bg-BG"/>
        </w:rPr>
      </w:pPr>
      <w:r w:rsidRPr="008C58FF">
        <w:rPr>
          <w:rStyle w:val="normaltextrun"/>
          <w:rFonts w:ascii="Arial" w:hAnsi="Arial" w:cs="Arial"/>
          <w:sz w:val="22"/>
          <w:szCs w:val="22"/>
        </w:rPr>
        <w:t>Map</w:t>
      </w:r>
      <w:r w:rsidRPr="008C58FF">
        <w:rPr>
          <w:rStyle w:val="normaltextrun"/>
          <w:rFonts w:ascii="Arial" w:hAnsi="Arial" w:cs="Arial"/>
          <w:sz w:val="22"/>
          <w:szCs w:val="22"/>
          <w:lang w:val="bg-BG"/>
        </w:rPr>
        <w:t xml:space="preserve"> </w:t>
      </w:r>
      <w:r w:rsidRPr="00002545">
        <w:rPr>
          <w:rStyle w:val="normaltextrun"/>
          <w:rFonts w:ascii="Arial" w:hAnsi="Arial" w:cs="Arial"/>
          <w:color w:val="000000" w:themeColor="text1"/>
          <w:sz w:val="22"/>
          <w:szCs w:val="22"/>
        </w:rPr>
        <w:t>Viewer</w:t>
      </w:r>
      <w:r w:rsidR="00EF64B2" w:rsidRPr="00002545">
        <w:rPr>
          <w:rStyle w:val="normaltextrun"/>
          <w:rFonts w:ascii="Arial" w:hAnsi="Arial" w:cs="Arial"/>
          <w:color w:val="000000" w:themeColor="text1"/>
          <w:sz w:val="22"/>
          <w:szCs w:val="22"/>
          <w:lang w:val="bg-BG"/>
        </w:rPr>
        <w:t xml:space="preserve"> </w:t>
      </w:r>
      <w:r w:rsidR="00002545" w:rsidRPr="00002545">
        <w:rPr>
          <w:rStyle w:val="normaltextrun"/>
          <w:rFonts w:ascii="Arial" w:hAnsi="Arial" w:cs="Arial"/>
          <w:color w:val="000000" w:themeColor="text1"/>
          <w:sz w:val="22"/>
          <w:szCs w:val="22"/>
          <w:lang w:val="bg-BG"/>
        </w:rPr>
        <w:t xml:space="preserve">- </w:t>
      </w:r>
      <w:hyperlink r:id="rId15" w:history="1">
        <w:r w:rsidR="00002545">
          <w:rPr>
            <w:rStyle w:val="Hyperlink"/>
          </w:rPr>
          <w:t>https</w:t>
        </w:r>
        <w:r w:rsidR="00002545" w:rsidRPr="00002545">
          <w:rPr>
            <w:rStyle w:val="Hyperlink"/>
            <w:lang w:val="bg-BG"/>
          </w:rPr>
          <w:t>://</w:t>
        </w:r>
        <w:r w:rsidR="00002545">
          <w:rPr>
            <w:rStyle w:val="Hyperlink"/>
          </w:rPr>
          <w:t>www</w:t>
        </w:r>
        <w:r w:rsidR="00002545" w:rsidRPr="00002545">
          <w:rPr>
            <w:rStyle w:val="Hyperlink"/>
            <w:lang w:val="bg-BG"/>
          </w:rPr>
          <w:t>.</w:t>
        </w:r>
        <w:proofErr w:type="spellStart"/>
        <w:r w:rsidR="00002545">
          <w:rPr>
            <w:rStyle w:val="Hyperlink"/>
          </w:rPr>
          <w:t>arcgis</w:t>
        </w:r>
        <w:proofErr w:type="spellEnd"/>
        <w:r w:rsidR="00002545" w:rsidRPr="00002545">
          <w:rPr>
            <w:rStyle w:val="Hyperlink"/>
            <w:lang w:val="bg-BG"/>
          </w:rPr>
          <w:t>.</w:t>
        </w:r>
        <w:r w:rsidR="00002545">
          <w:rPr>
            <w:rStyle w:val="Hyperlink"/>
          </w:rPr>
          <w:t>com</w:t>
        </w:r>
        <w:r w:rsidR="00002545" w:rsidRPr="00002545">
          <w:rPr>
            <w:rStyle w:val="Hyperlink"/>
            <w:lang w:val="bg-BG"/>
          </w:rPr>
          <w:t>/</w:t>
        </w:r>
        <w:r w:rsidR="00002545">
          <w:rPr>
            <w:rStyle w:val="Hyperlink"/>
          </w:rPr>
          <w:t>apps</w:t>
        </w:r>
        <w:r w:rsidR="00002545" w:rsidRPr="00002545">
          <w:rPr>
            <w:rStyle w:val="Hyperlink"/>
            <w:lang w:val="bg-BG"/>
          </w:rPr>
          <w:t>/</w:t>
        </w:r>
        <w:proofErr w:type="spellStart"/>
        <w:r w:rsidR="00002545">
          <w:rPr>
            <w:rStyle w:val="Hyperlink"/>
          </w:rPr>
          <w:t>mapviewer</w:t>
        </w:r>
        <w:proofErr w:type="spellEnd"/>
        <w:r w:rsidR="00002545" w:rsidRPr="00002545">
          <w:rPr>
            <w:rStyle w:val="Hyperlink"/>
            <w:lang w:val="bg-BG"/>
          </w:rPr>
          <w:t>/</w:t>
        </w:r>
        <w:r w:rsidR="00002545">
          <w:rPr>
            <w:rStyle w:val="Hyperlink"/>
          </w:rPr>
          <w:t>index</w:t>
        </w:r>
        <w:r w:rsidR="00002545" w:rsidRPr="00002545">
          <w:rPr>
            <w:rStyle w:val="Hyperlink"/>
            <w:lang w:val="bg-BG"/>
          </w:rPr>
          <w:t>.</w:t>
        </w:r>
        <w:r w:rsidR="00002545">
          <w:rPr>
            <w:rStyle w:val="Hyperlink"/>
          </w:rPr>
          <w:t>html</w:t>
        </w:r>
      </w:hyperlink>
      <w:r w:rsidR="00002545" w:rsidRPr="00002545">
        <w:rPr>
          <w:lang w:val="bg-BG"/>
        </w:rPr>
        <w:t xml:space="preserve"> </w:t>
      </w:r>
      <w:r w:rsidRPr="00002545">
        <w:rPr>
          <w:rStyle w:val="normaltextrun"/>
          <w:rFonts w:ascii="Arial" w:hAnsi="Arial" w:cs="Arial"/>
          <w:color w:val="000000" w:themeColor="text1"/>
          <w:sz w:val="22"/>
          <w:szCs w:val="22"/>
          <w:lang w:val="bg-BG"/>
        </w:rPr>
        <w:t xml:space="preserve">- </w:t>
      </w:r>
      <w:r w:rsidRPr="00EF64B2">
        <w:rPr>
          <w:rStyle w:val="normaltextrun"/>
          <w:rFonts w:ascii="Arial" w:hAnsi="Arial" w:cs="Arial"/>
          <w:sz w:val="22"/>
          <w:szCs w:val="22"/>
          <w:lang w:val="bg-BG"/>
        </w:rPr>
        <w:t>за</w:t>
      </w:r>
      <w:r w:rsidRPr="008C58FF">
        <w:rPr>
          <w:rStyle w:val="normaltextrun"/>
          <w:rFonts w:ascii="Arial" w:hAnsi="Arial" w:cs="Arial"/>
          <w:sz w:val="22"/>
          <w:szCs w:val="22"/>
          <w:lang w:val="bg-BG"/>
        </w:rPr>
        <w:t xml:space="preserve"> 2</w:t>
      </w:r>
      <w:r w:rsidRPr="00EF64B2">
        <w:rPr>
          <w:rStyle w:val="normaltextrun"/>
          <w:rFonts w:ascii="Arial" w:hAnsi="Arial" w:cs="Arial"/>
          <w:sz w:val="22"/>
          <w:szCs w:val="22"/>
          <w:lang w:val="bg-BG"/>
        </w:rPr>
        <w:t>D</w:t>
      </w:r>
      <w:r w:rsidRPr="008C58FF">
        <w:rPr>
          <w:rStyle w:val="normaltextrun"/>
          <w:rFonts w:ascii="Arial" w:hAnsi="Arial" w:cs="Arial"/>
          <w:sz w:val="22"/>
          <w:szCs w:val="22"/>
          <w:lang w:val="bg-BG"/>
        </w:rPr>
        <w:t xml:space="preserve"> уеб карти;</w:t>
      </w:r>
      <w:r w:rsidRPr="008C58FF">
        <w:rPr>
          <w:rStyle w:val="eop"/>
          <w:rFonts w:ascii="Arial" w:hAnsi="Arial" w:cs="Arial"/>
          <w:sz w:val="22"/>
          <w:szCs w:val="22"/>
        </w:rPr>
        <w:t> </w:t>
      </w:r>
    </w:p>
    <w:p w14:paraId="14CA5532" w14:textId="7F1A3BBF" w:rsidR="00EF64B2" w:rsidRPr="000F3865" w:rsidRDefault="00100454" w:rsidP="00D009BA">
      <w:pPr>
        <w:pStyle w:val="paragraph"/>
        <w:numPr>
          <w:ilvl w:val="0"/>
          <w:numId w:val="12"/>
        </w:numPr>
        <w:spacing w:before="0" w:beforeAutospacing="0" w:after="0" w:afterAutospacing="0" w:line="360" w:lineRule="auto"/>
        <w:ind w:left="450" w:hanging="270"/>
        <w:jc w:val="both"/>
        <w:textAlignment w:val="baseline"/>
        <w:rPr>
          <w:rStyle w:val="eop"/>
          <w:rFonts w:ascii="Arial" w:hAnsi="Arial" w:cs="Arial"/>
          <w:sz w:val="22"/>
          <w:szCs w:val="22"/>
          <w:lang w:val="bg-BG"/>
        </w:rPr>
      </w:pPr>
      <w:r w:rsidRPr="008C58FF">
        <w:rPr>
          <w:rStyle w:val="normaltextrun"/>
          <w:rFonts w:ascii="Arial" w:hAnsi="Arial" w:cs="Arial"/>
          <w:sz w:val="22"/>
          <w:szCs w:val="22"/>
        </w:rPr>
        <w:t>Scene</w:t>
      </w:r>
      <w:r w:rsidRPr="008C58FF">
        <w:rPr>
          <w:rStyle w:val="normaltextrun"/>
          <w:rFonts w:ascii="Arial" w:hAnsi="Arial" w:cs="Arial"/>
          <w:sz w:val="22"/>
          <w:szCs w:val="22"/>
          <w:lang w:val="bg-BG"/>
        </w:rPr>
        <w:t xml:space="preserve"> </w:t>
      </w:r>
      <w:r w:rsidRPr="008C58FF">
        <w:rPr>
          <w:rStyle w:val="normaltextrun"/>
          <w:rFonts w:ascii="Arial" w:hAnsi="Arial" w:cs="Arial"/>
          <w:sz w:val="22"/>
          <w:szCs w:val="22"/>
        </w:rPr>
        <w:t>Viewer</w:t>
      </w:r>
      <w:r w:rsidR="00EF64B2">
        <w:rPr>
          <w:rStyle w:val="normaltextrun"/>
          <w:rFonts w:ascii="Arial" w:hAnsi="Arial" w:cs="Arial"/>
          <w:sz w:val="22"/>
          <w:szCs w:val="22"/>
          <w:lang w:val="bg-BG"/>
        </w:rPr>
        <w:t xml:space="preserve"> -</w:t>
      </w:r>
      <w:hyperlink r:id="rId16" w:history="1">
        <w:r w:rsidR="00002545" w:rsidRPr="00002545">
          <w:rPr>
            <w:rStyle w:val="Hyperlink"/>
            <w:rFonts w:ascii="Arial" w:hAnsi="Arial" w:cs="Arial"/>
            <w:sz w:val="22"/>
            <w:szCs w:val="22"/>
            <w:lang w:val="bg-BG"/>
          </w:rPr>
          <w:t>https://www.arcgis.com/home/webscene/viewer.html</w:t>
        </w:r>
      </w:hyperlink>
      <w:r w:rsidRPr="008C58FF">
        <w:rPr>
          <w:rStyle w:val="normaltextrun"/>
          <w:rFonts w:ascii="Arial" w:hAnsi="Arial" w:cs="Arial"/>
          <w:sz w:val="22"/>
          <w:szCs w:val="22"/>
          <w:lang w:val="bg-BG"/>
        </w:rPr>
        <w:t xml:space="preserve"> - </w:t>
      </w:r>
      <w:r w:rsidRPr="00EF64B2">
        <w:rPr>
          <w:rStyle w:val="normaltextrun"/>
          <w:rFonts w:ascii="Arial" w:hAnsi="Arial" w:cs="Arial"/>
          <w:sz w:val="22"/>
          <w:szCs w:val="22"/>
          <w:lang w:val="bg-BG"/>
        </w:rPr>
        <w:t>за</w:t>
      </w:r>
      <w:r w:rsidRPr="008C58FF">
        <w:rPr>
          <w:rStyle w:val="normaltextrun"/>
          <w:rFonts w:ascii="Arial" w:hAnsi="Arial" w:cs="Arial"/>
          <w:sz w:val="22"/>
          <w:szCs w:val="22"/>
          <w:lang w:val="bg-BG"/>
        </w:rPr>
        <w:t xml:space="preserve"> 3</w:t>
      </w:r>
      <w:r w:rsidRPr="00EF64B2">
        <w:rPr>
          <w:rStyle w:val="normaltextrun"/>
          <w:rFonts w:ascii="Arial" w:hAnsi="Arial" w:cs="Arial"/>
          <w:sz w:val="22"/>
          <w:szCs w:val="22"/>
          <w:lang w:val="bg-BG"/>
        </w:rPr>
        <w:t>D</w:t>
      </w:r>
      <w:r w:rsidRPr="008C58FF">
        <w:rPr>
          <w:rStyle w:val="normaltextrun"/>
          <w:rFonts w:ascii="Arial" w:hAnsi="Arial" w:cs="Arial"/>
          <w:sz w:val="22"/>
          <w:szCs w:val="22"/>
          <w:lang w:val="bg-BG"/>
        </w:rPr>
        <w:t xml:space="preserve"> уеб карти (сцени);</w:t>
      </w:r>
      <w:r w:rsidRPr="008C58FF">
        <w:rPr>
          <w:rStyle w:val="eop"/>
          <w:rFonts w:ascii="Arial" w:hAnsi="Arial" w:cs="Arial"/>
          <w:sz w:val="22"/>
          <w:szCs w:val="22"/>
        </w:rPr>
        <w:t> </w:t>
      </w:r>
    </w:p>
    <w:p w14:paraId="46F4059B" w14:textId="4D845FBF" w:rsidR="00002545" w:rsidRDefault="00EF64B2" w:rsidP="00D009BA">
      <w:pPr>
        <w:pStyle w:val="paragraph"/>
        <w:spacing w:after="0" w:line="360" w:lineRule="auto"/>
        <w:jc w:val="both"/>
        <w:textAlignment w:val="baseline"/>
        <w:rPr>
          <w:rFonts w:ascii="Arial" w:hAnsi="Arial" w:cs="Arial"/>
          <w:sz w:val="22"/>
          <w:szCs w:val="22"/>
          <w:lang w:val="bg-BG"/>
        </w:rPr>
      </w:pPr>
      <w:r w:rsidRPr="00EF64B2">
        <w:rPr>
          <w:rFonts w:ascii="Arial" w:hAnsi="Arial" w:cs="Arial"/>
          <w:sz w:val="22"/>
          <w:szCs w:val="22"/>
          <w:lang w:val="bg-BG"/>
        </w:rPr>
        <w:t xml:space="preserve">Инструкции и примери как </w:t>
      </w:r>
      <w:r w:rsidR="00002545">
        <w:rPr>
          <w:rFonts w:ascii="Arial" w:hAnsi="Arial" w:cs="Arial"/>
          <w:sz w:val="22"/>
          <w:szCs w:val="22"/>
          <w:lang w:val="bg-BG"/>
        </w:rPr>
        <w:t xml:space="preserve">се използва </w:t>
      </w:r>
      <w:r w:rsidRPr="00EF64B2">
        <w:rPr>
          <w:rFonts w:ascii="Arial" w:hAnsi="Arial" w:cs="Arial"/>
          <w:sz w:val="22"/>
          <w:szCs w:val="22"/>
          <w:lang w:val="bg-BG"/>
        </w:rPr>
        <w:t>всяко едно от горепосочените</w:t>
      </w:r>
      <w:r>
        <w:rPr>
          <w:rFonts w:ascii="Arial" w:hAnsi="Arial" w:cs="Arial"/>
          <w:sz w:val="22"/>
          <w:szCs w:val="22"/>
          <w:lang w:val="bg-BG"/>
        </w:rPr>
        <w:t xml:space="preserve"> </w:t>
      </w:r>
      <w:r w:rsidRPr="00EF64B2">
        <w:rPr>
          <w:rFonts w:ascii="Arial" w:hAnsi="Arial" w:cs="Arial"/>
          <w:sz w:val="22"/>
          <w:szCs w:val="22"/>
          <w:lang w:val="bg-BG"/>
        </w:rPr>
        <w:t>приложени</w:t>
      </w:r>
      <w:r w:rsidR="00002545">
        <w:rPr>
          <w:rFonts w:ascii="Arial" w:hAnsi="Arial" w:cs="Arial"/>
          <w:sz w:val="22"/>
          <w:szCs w:val="22"/>
          <w:lang w:val="bg-BG"/>
        </w:rPr>
        <w:t>,</w:t>
      </w:r>
      <w:r w:rsidRPr="00EF64B2">
        <w:rPr>
          <w:rFonts w:ascii="Arial" w:hAnsi="Arial" w:cs="Arial"/>
          <w:sz w:val="22"/>
          <w:szCs w:val="22"/>
          <w:lang w:val="bg-BG"/>
        </w:rPr>
        <w:t xml:space="preserve"> </w:t>
      </w:r>
      <w:r w:rsidR="000F3865">
        <w:rPr>
          <w:rFonts w:ascii="Arial" w:hAnsi="Arial" w:cs="Arial"/>
          <w:sz w:val="22"/>
          <w:szCs w:val="22"/>
          <w:lang w:val="bg-BG"/>
        </w:rPr>
        <w:t>могат</w:t>
      </w:r>
      <w:r w:rsidRPr="00EF64B2">
        <w:rPr>
          <w:rFonts w:ascii="Arial" w:hAnsi="Arial" w:cs="Arial"/>
          <w:sz w:val="22"/>
          <w:szCs w:val="22"/>
          <w:lang w:val="bg-BG"/>
        </w:rPr>
        <w:t xml:space="preserve"> да </w:t>
      </w:r>
      <w:r w:rsidR="00002545">
        <w:rPr>
          <w:rFonts w:ascii="Arial" w:hAnsi="Arial" w:cs="Arial"/>
          <w:sz w:val="22"/>
          <w:szCs w:val="22"/>
          <w:lang w:val="bg-BG"/>
        </w:rPr>
        <w:t>бъд</w:t>
      </w:r>
      <w:r w:rsidR="000F3865">
        <w:rPr>
          <w:rFonts w:ascii="Arial" w:hAnsi="Arial" w:cs="Arial"/>
          <w:sz w:val="22"/>
          <w:szCs w:val="22"/>
          <w:lang w:val="bg-BG"/>
        </w:rPr>
        <w:t>ат</w:t>
      </w:r>
      <w:r w:rsidR="00002545">
        <w:rPr>
          <w:rFonts w:ascii="Arial" w:hAnsi="Arial" w:cs="Arial"/>
          <w:sz w:val="22"/>
          <w:szCs w:val="22"/>
          <w:lang w:val="bg-BG"/>
        </w:rPr>
        <w:t xml:space="preserve"> намерен</w:t>
      </w:r>
      <w:r w:rsidR="000F3865">
        <w:rPr>
          <w:rFonts w:ascii="Arial" w:hAnsi="Arial" w:cs="Arial"/>
          <w:sz w:val="22"/>
          <w:szCs w:val="22"/>
          <w:lang w:val="bg-BG"/>
        </w:rPr>
        <w:t>и</w:t>
      </w:r>
      <w:r w:rsidRPr="00EF64B2">
        <w:rPr>
          <w:rFonts w:ascii="Arial" w:hAnsi="Arial" w:cs="Arial"/>
          <w:sz w:val="22"/>
          <w:szCs w:val="22"/>
          <w:lang w:val="bg-BG"/>
        </w:rPr>
        <w:t xml:space="preserve"> в </w:t>
      </w:r>
      <w:r w:rsidR="00002545">
        <w:rPr>
          <w:rFonts w:ascii="Arial" w:hAnsi="Arial" w:cs="Arial"/>
          <w:sz w:val="22"/>
          <w:szCs w:val="22"/>
          <w:lang w:val="bg-BG"/>
        </w:rPr>
        <w:t>следния</w:t>
      </w:r>
      <w:r w:rsidRPr="00EF64B2">
        <w:rPr>
          <w:rFonts w:ascii="Arial" w:hAnsi="Arial" w:cs="Arial"/>
          <w:sz w:val="22"/>
          <w:szCs w:val="22"/>
          <w:lang w:val="bg-BG"/>
        </w:rPr>
        <w:t xml:space="preserve"> учебен материал</w:t>
      </w:r>
      <w:r w:rsidR="00002545">
        <w:rPr>
          <w:rFonts w:ascii="Arial" w:hAnsi="Arial" w:cs="Arial"/>
          <w:sz w:val="22"/>
          <w:szCs w:val="22"/>
          <w:lang w:val="bg-BG"/>
        </w:rPr>
        <w:t>:</w:t>
      </w:r>
      <w:r w:rsidRPr="00EF64B2">
        <w:rPr>
          <w:rFonts w:ascii="Arial" w:hAnsi="Arial" w:cs="Arial"/>
          <w:sz w:val="22"/>
          <w:szCs w:val="22"/>
          <w:lang w:val="bg-BG"/>
        </w:rPr>
        <w:t xml:space="preserve"> </w:t>
      </w:r>
    </w:p>
    <w:p w14:paraId="7CCE7D8F" w14:textId="05D4AD7D" w:rsidR="00EF64B2" w:rsidRPr="00EF64B2" w:rsidRDefault="008B3FDB" w:rsidP="00D009BA">
      <w:pPr>
        <w:pStyle w:val="paragraph"/>
        <w:spacing w:after="0" w:line="360" w:lineRule="auto"/>
        <w:jc w:val="both"/>
        <w:textAlignment w:val="baseline"/>
        <w:rPr>
          <w:rFonts w:ascii="Arial" w:hAnsi="Arial" w:cs="Arial"/>
          <w:sz w:val="22"/>
          <w:szCs w:val="22"/>
          <w:lang w:val="bg-BG"/>
        </w:rPr>
      </w:pPr>
      <w:hyperlink r:id="rId17" w:history="1">
        <w:r w:rsidR="00002545" w:rsidRPr="0085052D">
          <w:rPr>
            <w:rStyle w:val="Hyperlink"/>
            <w:rFonts w:ascii="Arial" w:hAnsi="Arial" w:cs="Arial"/>
            <w:sz w:val="22"/>
            <w:szCs w:val="22"/>
            <w:shd w:val="clear" w:color="auto" w:fill="FFFFFF"/>
          </w:rPr>
          <w:t>https</w:t>
        </w:r>
        <w:r w:rsidR="00002545" w:rsidRPr="0085052D">
          <w:rPr>
            <w:rStyle w:val="Hyperlink"/>
            <w:rFonts w:ascii="Arial" w:hAnsi="Arial" w:cs="Arial"/>
            <w:sz w:val="22"/>
            <w:szCs w:val="22"/>
            <w:shd w:val="clear" w:color="auto" w:fill="FFFFFF"/>
            <w:lang w:val="bg-BG"/>
          </w:rPr>
          <w:t>://</w:t>
        </w:r>
        <w:r w:rsidR="00002545" w:rsidRPr="0085052D">
          <w:rPr>
            <w:rStyle w:val="Hyperlink"/>
            <w:rFonts w:ascii="Arial" w:hAnsi="Arial" w:cs="Arial"/>
            <w:sz w:val="22"/>
            <w:szCs w:val="22"/>
            <w:shd w:val="clear" w:color="auto" w:fill="FFFFFF"/>
          </w:rPr>
          <w:t>teach</w:t>
        </w:r>
        <w:r w:rsidR="00002545" w:rsidRPr="0085052D">
          <w:rPr>
            <w:rStyle w:val="Hyperlink"/>
            <w:rFonts w:ascii="Arial" w:hAnsi="Arial" w:cs="Arial"/>
            <w:sz w:val="22"/>
            <w:szCs w:val="22"/>
            <w:shd w:val="clear" w:color="auto" w:fill="FFFFFF"/>
            <w:lang w:val="bg-BG"/>
          </w:rPr>
          <w:t>-</w:t>
        </w:r>
        <w:r w:rsidR="00002545" w:rsidRPr="0085052D">
          <w:rPr>
            <w:rStyle w:val="Hyperlink"/>
            <w:rFonts w:ascii="Arial" w:hAnsi="Arial" w:cs="Arial"/>
            <w:sz w:val="22"/>
            <w:szCs w:val="22"/>
            <w:shd w:val="clear" w:color="auto" w:fill="FFFFFF"/>
          </w:rPr>
          <w:t>with</w:t>
        </w:r>
        <w:r w:rsidR="00002545" w:rsidRPr="0085052D">
          <w:rPr>
            <w:rStyle w:val="Hyperlink"/>
            <w:rFonts w:ascii="Arial" w:hAnsi="Arial" w:cs="Arial"/>
            <w:sz w:val="22"/>
            <w:szCs w:val="22"/>
            <w:shd w:val="clear" w:color="auto" w:fill="FFFFFF"/>
            <w:lang w:val="bg-BG"/>
          </w:rPr>
          <w:t>-</w:t>
        </w:r>
        <w:proofErr w:type="spellStart"/>
        <w:r w:rsidR="00002545" w:rsidRPr="0085052D">
          <w:rPr>
            <w:rStyle w:val="Hyperlink"/>
            <w:rFonts w:ascii="Arial" w:hAnsi="Arial" w:cs="Arial"/>
            <w:sz w:val="22"/>
            <w:szCs w:val="22"/>
            <w:shd w:val="clear" w:color="auto" w:fill="FFFFFF"/>
          </w:rPr>
          <w:t>gis</w:t>
        </w:r>
        <w:proofErr w:type="spellEnd"/>
        <w:r w:rsidR="00002545" w:rsidRPr="0085052D">
          <w:rPr>
            <w:rStyle w:val="Hyperlink"/>
            <w:rFonts w:ascii="Arial" w:hAnsi="Arial" w:cs="Arial"/>
            <w:sz w:val="22"/>
            <w:szCs w:val="22"/>
            <w:shd w:val="clear" w:color="auto" w:fill="FFFFFF"/>
            <w:lang w:val="bg-BG"/>
          </w:rPr>
          <w:t>-</w:t>
        </w:r>
        <w:proofErr w:type="spellStart"/>
        <w:r w:rsidR="00002545" w:rsidRPr="0085052D">
          <w:rPr>
            <w:rStyle w:val="Hyperlink"/>
            <w:rFonts w:ascii="Arial" w:hAnsi="Arial" w:cs="Arial"/>
            <w:sz w:val="22"/>
            <w:szCs w:val="22"/>
            <w:shd w:val="clear" w:color="auto" w:fill="FFFFFF"/>
          </w:rPr>
          <w:t>bulgaria</w:t>
        </w:r>
        <w:proofErr w:type="spellEnd"/>
        <w:r w:rsidR="00002545" w:rsidRPr="0085052D">
          <w:rPr>
            <w:rStyle w:val="Hyperlink"/>
            <w:rFonts w:ascii="Arial" w:hAnsi="Arial" w:cs="Arial"/>
            <w:sz w:val="22"/>
            <w:szCs w:val="22"/>
            <w:shd w:val="clear" w:color="auto" w:fill="FFFFFF"/>
            <w:lang w:val="bg-BG"/>
          </w:rPr>
          <w:t>-</w:t>
        </w:r>
        <w:proofErr w:type="spellStart"/>
        <w:r w:rsidR="00002545" w:rsidRPr="0085052D">
          <w:rPr>
            <w:rStyle w:val="Hyperlink"/>
            <w:rFonts w:ascii="Arial" w:hAnsi="Arial" w:cs="Arial"/>
            <w:sz w:val="22"/>
            <w:szCs w:val="22"/>
            <w:shd w:val="clear" w:color="auto" w:fill="FFFFFF"/>
          </w:rPr>
          <w:t>esribulgaria</w:t>
        </w:r>
        <w:proofErr w:type="spellEnd"/>
        <w:r w:rsidR="00002545" w:rsidRPr="0085052D">
          <w:rPr>
            <w:rStyle w:val="Hyperlink"/>
            <w:rFonts w:ascii="Arial" w:hAnsi="Arial" w:cs="Arial"/>
            <w:sz w:val="22"/>
            <w:szCs w:val="22"/>
            <w:shd w:val="clear" w:color="auto" w:fill="FFFFFF"/>
            <w:lang w:val="bg-BG"/>
          </w:rPr>
          <w:t>.</w:t>
        </w:r>
        <w:r w:rsidR="00002545" w:rsidRPr="0085052D">
          <w:rPr>
            <w:rStyle w:val="Hyperlink"/>
            <w:rFonts w:ascii="Arial" w:hAnsi="Arial" w:cs="Arial"/>
            <w:sz w:val="22"/>
            <w:szCs w:val="22"/>
            <w:shd w:val="clear" w:color="auto" w:fill="FFFFFF"/>
          </w:rPr>
          <w:t>hub</w:t>
        </w:r>
        <w:r w:rsidR="00002545" w:rsidRPr="0085052D">
          <w:rPr>
            <w:rStyle w:val="Hyperlink"/>
            <w:rFonts w:ascii="Arial" w:hAnsi="Arial" w:cs="Arial"/>
            <w:sz w:val="22"/>
            <w:szCs w:val="22"/>
            <w:shd w:val="clear" w:color="auto" w:fill="FFFFFF"/>
            <w:lang w:val="bg-BG"/>
          </w:rPr>
          <w:t>.</w:t>
        </w:r>
        <w:proofErr w:type="spellStart"/>
        <w:r w:rsidR="00002545" w:rsidRPr="0085052D">
          <w:rPr>
            <w:rStyle w:val="Hyperlink"/>
            <w:rFonts w:ascii="Arial" w:hAnsi="Arial" w:cs="Arial"/>
            <w:sz w:val="22"/>
            <w:szCs w:val="22"/>
            <w:shd w:val="clear" w:color="auto" w:fill="FFFFFF"/>
          </w:rPr>
          <w:t>arcgis</w:t>
        </w:r>
        <w:proofErr w:type="spellEnd"/>
        <w:r w:rsidR="00002545" w:rsidRPr="0085052D">
          <w:rPr>
            <w:rStyle w:val="Hyperlink"/>
            <w:rFonts w:ascii="Arial" w:hAnsi="Arial" w:cs="Arial"/>
            <w:sz w:val="22"/>
            <w:szCs w:val="22"/>
            <w:shd w:val="clear" w:color="auto" w:fill="FFFFFF"/>
            <w:lang w:val="bg-BG"/>
          </w:rPr>
          <w:t>.</w:t>
        </w:r>
        <w:r w:rsidR="00002545" w:rsidRPr="0085052D">
          <w:rPr>
            <w:rStyle w:val="Hyperlink"/>
            <w:rFonts w:ascii="Arial" w:hAnsi="Arial" w:cs="Arial"/>
            <w:sz w:val="22"/>
            <w:szCs w:val="22"/>
            <w:shd w:val="clear" w:color="auto" w:fill="FFFFFF"/>
          </w:rPr>
          <w:t>com</w:t>
        </w:r>
        <w:r w:rsidR="00002545" w:rsidRPr="0085052D">
          <w:rPr>
            <w:rStyle w:val="Hyperlink"/>
            <w:rFonts w:ascii="Arial" w:hAnsi="Arial" w:cs="Arial"/>
            <w:sz w:val="22"/>
            <w:szCs w:val="22"/>
            <w:shd w:val="clear" w:color="auto" w:fill="FFFFFF"/>
            <w:lang w:val="bg-BG"/>
          </w:rPr>
          <w:t>/</w:t>
        </w:r>
        <w:r w:rsidR="00002545" w:rsidRPr="0085052D">
          <w:rPr>
            <w:rStyle w:val="Hyperlink"/>
            <w:rFonts w:ascii="Arial" w:hAnsi="Arial" w:cs="Arial"/>
            <w:sz w:val="22"/>
            <w:szCs w:val="22"/>
            <w:shd w:val="clear" w:color="auto" w:fill="FFFFFF"/>
          </w:rPr>
          <w:t>pages</w:t>
        </w:r>
        <w:r w:rsidR="00002545" w:rsidRPr="0085052D">
          <w:rPr>
            <w:rStyle w:val="Hyperlink"/>
            <w:rFonts w:ascii="Arial" w:hAnsi="Arial" w:cs="Arial"/>
            <w:sz w:val="22"/>
            <w:szCs w:val="22"/>
            <w:shd w:val="clear" w:color="auto" w:fill="FFFFFF"/>
            <w:lang w:val="bg-BG"/>
          </w:rPr>
          <w:t>/</w:t>
        </w:r>
        <w:proofErr w:type="spellStart"/>
        <w:r w:rsidR="00002545" w:rsidRPr="0085052D">
          <w:rPr>
            <w:rStyle w:val="Hyperlink"/>
            <w:rFonts w:ascii="Arial" w:hAnsi="Arial" w:cs="Arial"/>
            <w:sz w:val="22"/>
            <w:szCs w:val="22"/>
            <w:shd w:val="clear" w:color="auto" w:fill="FFFFFF"/>
          </w:rPr>
          <w:t>arcgis</w:t>
        </w:r>
        <w:proofErr w:type="spellEnd"/>
        <w:r w:rsidR="00002545" w:rsidRPr="0085052D">
          <w:rPr>
            <w:rStyle w:val="Hyperlink"/>
            <w:rFonts w:ascii="Arial" w:hAnsi="Arial" w:cs="Arial"/>
            <w:sz w:val="22"/>
            <w:szCs w:val="22"/>
            <w:shd w:val="clear" w:color="auto" w:fill="FFFFFF"/>
            <w:lang w:val="bg-BG"/>
          </w:rPr>
          <w:t>-</w:t>
        </w:r>
        <w:r w:rsidR="00002545" w:rsidRPr="0085052D">
          <w:rPr>
            <w:rStyle w:val="Hyperlink"/>
            <w:rFonts w:ascii="Arial" w:hAnsi="Arial" w:cs="Arial"/>
            <w:sz w:val="22"/>
            <w:szCs w:val="22"/>
            <w:shd w:val="clear" w:color="auto" w:fill="FFFFFF"/>
          </w:rPr>
          <w:t>first</w:t>
        </w:r>
        <w:r w:rsidR="00002545" w:rsidRPr="0085052D">
          <w:rPr>
            <w:rStyle w:val="Hyperlink"/>
            <w:rFonts w:ascii="Arial" w:hAnsi="Arial" w:cs="Arial"/>
            <w:sz w:val="22"/>
            <w:szCs w:val="22"/>
            <w:shd w:val="clear" w:color="auto" w:fill="FFFFFF"/>
            <w:lang w:val="bg-BG"/>
          </w:rPr>
          <w:t>-</w:t>
        </w:r>
        <w:r w:rsidR="00002545" w:rsidRPr="0085052D">
          <w:rPr>
            <w:rStyle w:val="Hyperlink"/>
            <w:rFonts w:ascii="Arial" w:hAnsi="Arial" w:cs="Arial"/>
            <w:sz w:val="22"/>
            <w:szCs w:val="22"/>
            <w:shd w:val="clear" w:color="auto" w:fill="FFFFFF"/>
          </w:rPr>
          <w:t>steps</w:t>
        </w:r>
        <w:r w:rsidR="00002545" w:rsidRPr="0085052D">
          <w:rPr>
            <w:rStyle w:val="Hyperlink"/>
            <w:rFonts w:ascii="Arial" w:hAnsi="Arial" w:cs="Arial"/>
            <w:sz w:val="22"/>
            <w:szCs w:val="22"/>
            <w:shd w:val="clear" w:color="auto" w:fill="FFFFFF"/>
            <w:lang w:val="bg-BG"/>
          </w:rPr>
          <w:t>-6</w:t>
        </w:r>
      </w:hyperlink>
      <w:r w:rsidR="00EF64B2">
        <w:rPr>
          <w:rFonts w:ascii="Segoe UI" w:hAnsi="Segoe UI" w:cs="Segoe UI"/>
          <w:color w:val="000000"/>
          <w:sz w:val="18"/>
          <w:szCs w:val="18"/>
          <w:shd w:val="clear" w:color="auto" w:fill="FFFFFF"/>
          <w:lang w:val="bg-BG"/>
        </w:rPr>
        <w:t xml:space="preserve"> </w:t>
      </w:r>
    </w:p>
    <w:p w14:paraId="7AFDC83E" w14:textId="5BFC5A07" w:rsidR="00EF64B2" w:rsidRPr="00EF64B2" w:rsidRDefault="00EF64B2" w:rsidP="00D009BA">
      <w:pPr>
        <w:pStyle w:val="paragraph"/>
        <w:spacing w:after="0" w:line="360" w:lineRule="auto"/>
        <w:jc w:val="both"/>
        <w:textAlignment w:val="baseline"/>
        <w:rPr>
          <w:rFonts w:ascii="Arial" w:hAnsi="Arial" w:cs="Arial"/>
          <w:sz w:val="22"/>
          <w:szCs w:val="22"/>
          <w:lang w:val="bg-BG"/>
        </w:rPr>
      </w:pPr>
      <w:r w:rsidRPr="00EF64B2">
        <w:rPr>
          <w:rFonts w:ascii="Arial" w:hAnsi="Arial" w:cs="Arial"/>
          <w:sz w:val="22"/>
          <w:szCs w:val="22"/>
          <w:lang w:val="bg-BG"/>
        </w:rPr>
        <w:t>Допълнителни безплатни образователни материали, данни и примери са</w:t>
      </w:r>
      <w:r>
        <w:rPr>
          <w:rFonts w:ascii="Arial" w:hAnsi="Arial" w:cs="Arial"/>
          <w:sz w:val="22"/>
          <w:szCs w:val="22"/>
          <w:lang w:val="bg-BG"/>
        </w:rPr>
        <w:t xml:space="preserve"> </w:t>
      </w:r>
      <w:r w:rsidRPr="00EF64B2">
        <w:rPr>
          <w:rFonts w:ascii="Arial" w:hAnsi="Arial" w:cs="Arial"/>
          <w:sz w:val="22"/>
          <w:szCs w:val="22"/>
          <w:lang w:val="bg-BG"/>
        </w:rPr>
        <w:t xml:space="preserve">налични в сайта на програма “ГИС в училище” на адрес </w:t>
      </w:r>
      <w:hyperlink r:id="rId18" w:history="1">
        <w:r w:rsidRPr="0085052D">
          <w:rPr>
            <w:rStyle w:val="Hyperlink"/>
            <w:rFonts w:ascii="Arial" w:hAnsi="Arial" w:cs="Arial"/>
            <w:sz w:val="22"/>
            <w:szCs w:val="22"/>
            <w:lang w:val="bg-BG"/>
          </w:rPr>
          <w:t>https://teach-with-gis-bulgaria-esribulgaria.hub.arcgis.com/</w:t>
        </w:r>
      </w:hyperlink>
      <w:r>
        <w:rPr>
          <w:rFonts w:ascii="Arial" w:hAnsi="Arial" w:cs="Arial"/>
          <w:sz w:val="22"/>
          <w:szCs w:val="22"/>
          <w:lang w:val="bg-BG"/>
        </w:rPr>
        <w:t xml:space="preserve"> </w:t>
      </w:r>
      <w:r w:rsidRPr="00EF64B2">
        <w:rPr>
          <w:rFonts w:ascii="Arial" w:hAnsi="Arial" w:cs="Arial"/>
          <w:sz w:val="22"/>
          <w:szCs w:val="22"/>
          <w:lang w:val="bg-BG"/>
        </w:rPr>
        <w:t xml:space="preserve"> </w:t>
      </w:r>
    </w:p>
    <w:p w14:paraId="67EFDC32" w14:textId="73BA59C9" w:rsidR="00EF64B2" w:rsidRPr="00EF64B2" w:rsidRDefault="00EF64B2" w:rsidP="00D009BA">
      <w:pPr>
        <w:pStyle w:val="paragraph"/>
        <w:spacing w:after="0" w:line="360" w:lineRule="auto"/>
        <w:jc w:val="both"/>
        <w:textAlignment w:val="baseline"/>
        <w:rPr>
          <w:rFonts w:ascii="Arial" w:hAnsi="Arial" w:cs="Arial"/>
          <w:sz w:val="22"/>
          <w:szCs w:val="22"/>
          <w:lang w:val="bg-BG"/>
        </w:rPr>
      </w:pPr>
      <w:r w:rsidRPr="00EF64B2">
        <w:rPr>
          <w:rFonts w:ascii="Arial" w:hAnsi="Arial" w:cs="Arial"/>
          <w:sz w:val="22"/>
          <w:szCs w:val="22"/>
          <w:lang w:val="bg-BG"/>
        </w:rPr>
        <w:t>След като се регистрира за участие и създаде своя ГИС</w:t>
      </w:r>
      <w:r>
        <w:rPr>
          <w:rFonts w:ascii="Arial" w:hAnsi="Arial" w:cs="Arial"/>
          <w:sz w:val="22"/>
          <w:szCs w:val="22"/>
          <w:lang w:val="bg-BG"/>
        </w:rPr>
        <w:t xml:space="preserve"> </w:t>
      </w:r>
      <w:r w:rsidRPr="00EF64B2">
        <w:rPr>
          <w:rFonts w:ascii="Arial" w:hAnsi="Arial" w:cs="Arial"/>
          <w:sz w:val="22"/>
          <w:szCs w:val="22"/>
          <w:lang w:val="bg-BG"/>
        </w:rPr>
        <w:t xml:space="preserve">проект/и, Участникът/Отборът </w:t>
      </w:r>
      <w:r>
        <w:rPr>
          <w:rFonts w:ascii="Arial" w:hAnsi="Arial" w:cs="Arial"/>
          <w:sz w:val="22"/>
          <w:szCs w:val="22"/>
          <w:lang w:val="bg-BG"/>
        </w:rPr>
        <w:t xml:space="preserve">следва да изпрати </w:t>
      </w:r>
      <w:r w:rsidRPr="00EF64B2">
        <w:rPr>
          <w:rFonts w:ascii="Arial" w:hAnsi="Arial" w:cs="Arial"/>
          <w:sz w:val="22"/>
          <w:szCs w:val="22"/>
          <w:lang w:val="bg-BG"/>
        </w:rPr>
        <w:t>линк към него/тях на</w:t>
      </w:r>
      <w:r>
        <w:rPr>
          <w:rFonts w:ascii="Arial" w:hAnsi="Arial" w:cs="Arial"/>
          <w:sz w:val="22"/>
          <w:szCs w:val="22"/>
          <w:lang w:val="bg-BG"/>
        </w:rPr>
        <w:t xml:space="preserve"> </w:t>
      </w:r>
      <w:r w:rsidRPr="00EF64B2">
        <w:rPr>
          <w:rFonts w:ascii="Arial" w:hAnsi="Arial" w:cs="Arial"/>
          <w:sz w:val="22"/>
          <w:szCs w:val="22"/>
          <w:lang w:val="bg-BG"/>
        </w:rPr>
        <w:t xml:space="preserve">имейл: </w:t>
      </w:r>
      <w:hyperlink r:id="rId19" w:history="1">
        <w:r w:rsidRPr="0085052D">
          <w:rPr>
            <w:rStyle w:val="Hyperlink"/>
            <w:rFonts w:ascii="Arial" w:hAnsi="Arial" w:cs="Arial"/>
            <w:sz w:val="22"/>
            <w:szCs w:val="22"/>
            <w:lang w:val="bg-BG"/>
          </w:rPr>
          <w:t>schools@esribulgaria.com</w:t>
        </w:r>
      </w:hyperlink>
      <w:r>
        <w:rPr>
          <w:rFonts w:ascii="Arial" w:hAnsi="Arial" w:cs="Arial"/>
          <w:sz w:val="22"/>
          <w:szCs w:val="22"/>
          <w:lang w:val="bg-BG"/>
        </w:rPr>
        <w:t xml:space="preserve"> </w:t>
      </w:r>
      <w:r w:rsidRPr="00EF64B2">
        <w:rPr>
          <w:rFonts w:ascii="Arial" w:hAnsi="Arial" w:cs="Arial"/>
          <w:sz w:val="22"/>
          <w:szCs w:val="22"/>
          <w:lang w:val="bg-BG"/>
        </w:rPr>
        <w:t xml:space="preserve">не по-късно от </w:t>
      </w:r>
      <w:r w:rsidRPr="00EF64B2">
        <w:rPr>
          <w:rFonts w:ascii="Arial" w:hAnsi="Arial" w:cs="Arial"/>
          <w:b/>
          <w:bCs/>
          <w:sz w:val="22"/>
          <w:szCs w:val="22"/>
          <w:lang w:val="bg-BG"/>
        </w:rPr>
        <w:t>31.10.2024г.</w:t>
      </w:r>
    </w:p>
    <w:p w14:paraId="7AC58842" w14:textId="20BE7A92" w:rsidR="00EF64B2" w:rsidRPr="00EF64B2" w:rsidRDefault="00EF64B2" w:rsidP="00D009BA">
      <w:pPr>
        <w:pStyle w:val="paragraph"/>
        <w:spacing w:after="0" w:line="360" w:lineRule="auto"/>
        <w:jc w:val="both"/>
        <w:textAlignment w:val="baseline"/>
        <w:rPr>
          <w:rFonts w:ascii="Arial" w:hAnsi="Arial" w:cs="Arial"/>
          <w:sz w:val="22"/>
          <w:szCs w:val="22"/>
          <w:lang w:val="bg-BG"/>
        </w:rPr>
      </w:pPr>
      <w:r w:rsidRPr="00EF64B2">
        <w:rPr>
          <w:rFonts w:ascii="Arial" w:hAnsi="Arial" w:cs="Arial"/>
          <w:sz w:val="22"/>
          <w:szCs w:val="22"/>
          <w:lang w:val="bg-BG"/>
        </w:rPr>
        <w:lastRenderedPageBreak/>
        <w:t>ГИС проектите следва да бъдат публично достъпни</w:t>
      </w:r>
      <w:r>
        <w:rPr>
          <w:rFonts w:ascii="Arial" w:hAnsi="Arial" w:cs="Arial"/>
          <w:sz w:val="22"/>
          <w:szCs w:val="22"/>
          <w:lang w:val="bg-BG"/>
        </w:rPr>
        <w:t xml:space="preserve"> минимум до </w:t>
      </w:r>
      <w:r w:rsidRPr="00002545">
        <w:rPr>
          <w:rFonts w:ascii="Arial" w:hAnsi="Arial" w:cs="Arial"/>
          <w:b/>
          <w:bCs/>
          <w:sz w:val="22"/>
          <w:szCs w:val="22"/>
          <w:lang w:val="bg-BG"/>
        </w:rPr>
        <w:t>31.12.2024</w:t>
      </w:r>
      <w:r w:rsidR="007D3ABA">
        <w:rPr>
          <w:rFonts w:ascii="Arial" w:hAnsi="Arial" w:cs="Arial"/>
          <w:b/>
          <w:bCs/>
          <w:sz w:val="22"/>
          <w:szCs w:val="22"/>
          <w:lang w:val="bg-BG"/>
        </w:rPr>
        <w:t xml:space="preserve"> </w:t>
      </w:r>
      <w:r w:rsidRPr="00002545">
        <w:rPr>
          <w:rFonts w:ascii="Arial" w:hAnsi="Arial" w:cs="Arial"/>
          <w:b/>
          <w:bCs/>
          <w:sz w:val="22"/>
          <w:szCs w:val="22"/>
          <w:lang w:val="bg-BG"/>
        </w:rPr>
        <w:t>г</w:t>
      </w:r>
      <w:r w:rsidRPr="00EF64B2">
        <w:rPr>
          <w:rFonts w:ascii="Arial" w:hAnsi="Arial" w:cs="Arial"/>
          <w:sz w:val="22"/>
          <w:szCs w:val="22"/>
          <w:lang w:val="bg-BG"/>
        </w:rPr>
        <w:t>.</w:t>
      </w:r>
      <w:r w:rsidR="00002545">
        <w:rPr>
          <w:rFonts w:ascii="Arial" w:hAnsi="Arial" w:cs="Arial"/>
          <w:sz w:val="22"/>
          <w:szCs w:val="22"/>
          <w:lang w:val="bg-BG"/>
        </w:rPr>
        <w:t xml:space="preserve"> Т</w:t>
      </w:r>
      <w:r w:rsidRPr="00EF64B2">
        <w:rPr>
          <w:rFonts w:ascii="Arial" w:hAnsi="Arial" w:cs="Arial"/>
          <w:sz w:val="22"/>
          <w:szCs w:val="22"/>
          <w:lang w:val="bg-BG"/>
        </w:rPr>
        <w:t>яхното преглеждане не трябва да изисква въвеждането на потребителско</w:t>
      </w:r>
      <w:r>
        <w:rPr>
          <w:rFonts w:ascii="Arial" w:hAnsi="Arial" w:cs="Arial"/>
          <w:sz w:val="22"/>
          <w:szCs w:val="22"/>
          <w:lang w:val="bg-BG"/>
        </w:rPr>
        <w:t xml:space="preserve"> </w:t>
      </w:r>
      <w:r w:rsidRPr="00EF64B2">
        <w:rPr>
          <w:rFonts w:ascii="Arial" w:hAnsi="Arial" w:cs="Arial"/>
          <w:sz w:val="22"/>
          <w:szCs w:val="22"/>
          <w:lang w:val="bg-BG"/>
        </w:rPr>
        <w:t>име и парола</w:t>
      </w:r>
      <w:r w:rsidR="00002545">
        <w:rPr>
          <w:rFonts w:ascii="Arial" w:hAnsi="Arial" w:cs="Arial"/>
          <w:sz w:val="22"/>
          <w:szCs w:val="22"/>
          <w:lang w:val="bg-BG"/>
        </w:rPr>
        <w:t xml:space="preserve"> и следва</w:t>
      </w:r>
      <w:r w:rsidRPr="00EF64B2">
        <w:rPr>
          <w:rFonts w:ascii="Arial" w:hAnsi="Arial" w:cs="Arial"/>
          <w:sz w:val="22"/>
          <w:szCs w:val="22"/>
          <w:lang w:val="bg-BG"/>
        </w:rPr>
        <w:t xml:space="preserve"> да може да се споделя</w:t>
      </w:r>
      <w:r>
        <w:rPr>
          <w:rFonts w:ascii="Arial" w:hAnsi="Arial" w:cs="Arial"/>
          <w:sz w:val="22"/>
          <w:szCs w:val="22"/>
          <w:lang w:val="bg-BG"/>
        </w:rPr>
        <w:t>т</w:t>
      </w:r>
      <w:r w:rsidRPr="00EF64B2">
        <w:rPr>
          <w:rFonts w:ascii="Arial" w:hAnsi="Arial" w:cs="Arial"/>
          <w:sz w:val="22"/>
          <w:szCs w:val="22"/>
          <w:lang w:val="bg-BG"/>
        </w:rPr>
        <w:t xml:space="preserve"> посредством линк.</w:t>
      </w:r>
    </w:p>
    <w:p w14:paraId="16A7155F" w14:textId="711F539A" w:rsidR="00EF64B2" w:rsidRPr="00EF64B2" w:rsidRDefault="00EF64B2" w:rsidP="00D009BA">
      <w:pPr>
        <w:pStyle w:val="paragraph"/>
        <w:spacing w:after="0" w:line="360" w:lineRule="auto"/>
        <w:jc w:val="both"/>
        <w:textAlignment w:val="baseline"/>
        <w:rPr>
          <w:rFonts w:ascii="Arial" w:hAnsi="Arial" w:cs="Arial"/>
          <w:sz w:val="22"/>
          <w:szCs w:val="22"/>
          <w:lang w:val="bg-BG"/>
        </w:rPr>
      </w:pPr>
      <w:r w:rsidRPr="00EF64B2">
        <w:rPr>
          <w:rFonts w:ascii="Arial" w:hAnsi="Arial" w:cs="Arial"/>
          <w:sz w:val="22"/>
          <w:szCs w:val="22"/>
          <w:lang w:val="bg-BG"/>
        </w:rPr>
        <w:t>Темите, по които може да работи Участникът/Отборът са неограничени –</w:t>
      </w:r>
      <w:r>
        <w:rPr>
          <w:rFonts w:ascii="Arial" w:hAnsi="Arial" w:cs="Arial"/>
          <w:sz w:val="22"/>
          <w:szCs w:val="22"/>
          <w:lang w:val="bg-BG"/>
        </w:rPr>
        <w:t xml:space="preserve"> </w:t>
      </w:r>
      <w:r w:rsidRPr="00EF64B2">
        <w:rPr>
          <w:rFonts w:ascii="Arial" w:hAnsi="Arial" w:cs="Arial"/>
          <w:sz w:val="22"/>
          <w:szCs w:val="22"/>
          <w:lang w:val="bg-BG"/>
        </w:rPr>
        <w:t>те могат да бъдат директно свързани с учебното съдържание или да подпомагат</w:t>
      </w:r>
      <w:r>
        <w:rPr>
          <w:rFonts w:ascii="Arial" w:hAnsi="Arial" w:cs="Arial"/>
          <w:sz w:val="22"/>
          <w:szCs w:val="22"/>
          <w:lang w:val="bg-BG"/>
        </w:rPr>
        <w:t xml:space="preserve"> </w:t>
      </w:r>
      <w:r w:rsidRPr="00EF64B2">
        <w:rPr>
          <w:rFonts w:ascii="Arial" w:hAnsi="Arial" w:cs="Arial"/>
          <w:sz w:val="22"/>
          <w:szCs w:val="22"/>
          <w:lang w:val="bg-BG"/>
        </w:rPr>
        <w:t>учебния процес, да разглеждат обществено значими въпроси, да представят</w:t>
      </w:r>
      <w:r>
        <w:rPr>
          <w:rFonts w:ascii="Arial" w:hAnsi="Arial" w:cs="Arial"/>
          <w:sz w:val="22"/>
          <w:szCs w:val="22"/>
          <w:lang w:val="bg-BG"/>
        </w:rPr>
        <w:t xml:space="preserve"> </w:t>
      </w:r>
      <w:r w:rsidRPr="00EF64B2">
        <w:rPr>
          <w:rFonts w:ascii="Arial" w:hAnsi="Arial" w:cs="Arial"/>
          <w:sz w:val="22"/>
          <w:szCs w:val="22"/>
          <w:lang w:val="bg-BG"/>
        </w:rPr>
        <w:t>личен проект или друго.</w:t>
      </w:r>
    </w:p>
    <w:p w14:paraId="6403976C" w14:textId="46710144" w:rsidR="00EF64B2" w:rsidRDefault="00EF64B2" w:rsidP="00D009BA">
      <w:pPr>
        <w:pStyle w:val="paragraph"/>
        <w:spacing w:after="0" w:line="360" w:lineRule="auto"/>
        <w:jc w:val="both"/>
        <w:textAlignment w:val="baseline"/>
        <w:rPr>
          <w:rFonts w:ascii="Arial" w:hAnsi="Arial" w:cs="Arial"/>
          <w:sz w:val="22"/>
          <w:szCs w:val="22"/>
          <w:lang w:val="bg-BG"/>
        </w:rPr>
      </w:pPr>
      <w:r w:rsidRPr="00EF64B2">
        <w:rPr>
          <w:rFonts w:ascii="Arial" w:hAnsi="Arial" w:cs="Arial"/>
          <w:sz w:val="22"/>
          <w:szCs w:val="22"/>
          <w:lang w:val="bg-BG"/>
        </w:rPr>
        <w:t>Ще бъдат наградени по 3 /трима/ участни</w:t>
      </w:r>
      <w:r>
        <w:rPr>
          <w:rFonts w:ascii="Arial" w:hAnsi="Arial" w:cs="Arial"/>
          <w:sz w:val="22"/>
          <w:szCs w:val="22"/>
          <w:lang w:val="bg-BG"/>
        </w:rPr>
        <w:t>ци</w:t>
      </w:r>
      <w:r w:rsidRPr="00EF64B2">
        <w:rPr>
          <w:rFonts w:ascii="Arial" w:hAnsi="Arial" w:cs="Arial"/>
          <w:sz w:val="22"/>
          <w:szCs w:val="22"/>
          <w:lang w:val="bg-BG"/>
        </w:rPr>
        <w:t xml:space="preserve"> във всяка Категория </w:t>
      </w:r>
      <w:r>
        <w:rPr>
          <w:rFonts w:ascii="Arial" w:hAnsi="Arial" w:cs="Arial"/>
          <w:sz w:val="22"/>
          <w:szCs w:val="22"/>
          <w:lang w:val="bg-BG"/>
        </w:rPr>
        <w:t xml:space="preserve">– </w:t>
      </w:r>
      <w:r w:rsidRPr="00EF64B2">
        <w:rPr>
          <w:rFonts w:ascii="Arial" w:hAnsi="Arial" w:cs="Arial"/>
          <w:sz w:val="22"/>
          <w:szCs w:val="22"/>
          <w:lang w:val="bg-BG"/>
        </w:rPr>
        <w:t>съответно на първо, второ и трето място. Победителите се определят</w:t>
      </w:r>
      <w:r>
        <w:rPr>
          <w:rFonts w:ascii="Arial" w:hAnsi="Arial" w:cs="Arial"/>
          <w:sz w:val="22"/>
          <w:szCs w:val="22"/>
          <w:lang w:val="bg-BG"/>
        </w:rPr>
        <w:t xml:space="preserve"> </w:t>
      </w:r>
      <w:r w:rsidRPr="00EF64B2">
        <w:rPr>
          <w:rFonts w:ascii="Arial" w:hAnsi="Arial" w:cs="Arial"/>
          <w:sz w:val="22"/>
          <w:szCs w:val="22"/>
          <w:lang w:val="bg-BG"/>
        </w:rPr>
        <w:t>от жури, определено от Есри България, и ще бъдат обявени в</w:t>
      </w:r>
      <w:r>
        <w:rPr>
          <w:rFonts w:ascii="Arial" w:hAnsi="Arial" w:cs="Arial"/>
          <w:sz w:val="22"/>
          <w:szCs w:val="22"/>
          <w:lang w:val="bg-BG"/>
        </w:rPr>
        <w:t xml:space="preserve"> </w:t>
      </w:r>
      <w:bookmarkStart w:id="0" w:name="_Hlk175924550"/>
      <w:r w:rsidRPr="00EF64B2">
        <w:rPr>
          <w:rFonts w:ascii="Arial" w:hAnsi="Arial" w:cs="Arial"/>
          <w:sz w:val="22"/>
          <w:szCs w:val="22"/>
          <w:lang w:val="bg-BG"/>
        </w:rPr>
        <w:t xml:space="preserve">рамките на честването на Световния ГИС ден на </w:t>
      </w:r>
      <w:r w:rsidRPr="00EF64B2">
        <w:rPr>
          <w:rFonts w:ascii="Arial" w:hAnsi="Arial" w:cs="Arial"/>
          <w:b/>
          <w:bCs/>
          <w:sz w:val="22"/>
          <w:szCs w:val="22"/>
          <w:lang w:val="bg-BG"/>
        </w:rPr>
        <w:t>20.11.2024</w:t>
      </w:r>
      <w:r w:rsidR="007D3ABA">
        <w:rPr>
          <w:rFonts w:ascii="Arial" w:hAnsi="Arial" w:cs="Arial"/>
          <w:b/>
          <w:bCs/>
          <w:sz w:val="22"/>
          <w:szCs w:val="22"/>
          <w:lang w:val="bg-BG"/>
        </w:rPr>
        <w:t xml:space="preserve"> </w:t>
      </w:r>
      <w:r w:rsidRPr="00EF64B2">
        <w:rPr>
          <w:rFonts w:ascii="Arial" w:hAnsi="Arial" w:cs="Arial"/>
          <w:b/>
          <w:bCs/>
          <w:sz w:val="22"/>
          <w:szCs w:val="22"/>
          <w:lang w:val="bg-BG"/>
        </w:rPr>
        <w:t>г.</w:t>
      </w:r>
      <w:r>
        <w:rPr>
          <w:rFonts w:ascii="Arial" w:hAnsi="Arial" w:cs="Arial"/>
          <w:sz w:val="22"/>
          <w:szCs w:val="22"/>
          <w:lang w:val="bg-BG"/>
        </w:rPr>
        <w:t xml:space="preserve"> </w:t>
      </w:r>
      <w:bookmarkEnd w:id="0"/>
      <w:r w:rsidRPr="00EF64B2">
        <w:rPr>
          <w:rFonts w:ascii="Arial" w:hAnsi="Arial" w:cs="Arial"/>
          <w:sz w:val="22"/>
          <w:szCs w:val="22"/>
          <w:lang w:val="bg-BG"/>
        </w:rPr>
        <w:t>Победителите на първите три места във всяка категория ще получат</w:t>
      </w:r>
      <w:r>
        <w:rPr>
          <w:rFonts w:ascii="Arial" w:hAnsi="Arial" w:cs="Arial"/>
          <w:sz w:val="22"/>
          <w:szCs w:val="22"/>
          <w:lang w:val="bg-BG"/>
        </w:rPr>
        <w:t xml:space="preserve"> </w:t>
      </w:r>
      <w:r w:rsidRPr="00EF64B2">
        <w:rPr>
          <w:rFonts w:ascii="Arial" w:hAnsi="Arial" w:cs="Arial"/>
          <w:sz w:val="22"/>
          <w:szCs w:val="22"/>
          <w:lang w:val="bg-BG"/>
        </w:rPr>
        <w:t xml:space="preserve">награди. </w:t>
      </w:r>
    </w:p>
    <w:p w14:paraId="2A2082F6" w14:textId="6A5A0AAF" w:rsidR="00EF64B2" w:rsidRPr="00EF64B2" w:rsidRDefault="00EF64B2" w:rsidP="00D009BA">
      <w:pPr>
        <w:pStyle w:val="paragraph"/>
        <w:spacing w:after="0" w:line="360" w:lineRule="auto"/>
        <w:jc w:val="both"/>
        <w:textAlignment w:val="baseline"/>
        <w:rPr>
          <w:rFonts w:ascii="Arial" w:hAnsi="Arial" w:cs="Arial"/>
          <w:sz w:val="22"/>
          <w:szCs w:val="22"/>
          <w:lang w:val="bg-BG"/>
        </w:rPr>
      </w:pPr>
      <w:r w:rsidRPr="00EF64B2">
        <w:rPr>
          <w:rFonts w:ascii="Arial" w:hAnsi="Arial" w:cs="Arial"/>
          <w:sz w:val="22"/>
          <w:szCs w:val="22"/>
          <w:lang w:val="bg-BG"/>
        </w:rPr>
        <w:t>Всички участници, чиито ГИС проекти отговарят на</w:t>
      </w:r>
      <w:r>
        <w:rPr>
          <w:rFonts w:ascii="Arial" w:hAnsi="Arial" w:cs="Arial"/>
          <w:sz w:val="22"/>
          <w:szCs w:val="22"/>
          <w:lang w:val="bg-BG"/>
        </w:rPr>
        <w:t xml:space="preserve"> </w:t>
      </w:r>
      <w:r w:rsidRPr="00EF64B2">
        <w:rPr>
          <w:rFonts w:ascii="Arial" w:hAnsi="Arial" w:cs="Arial"/>
          <w:sz w:val="22"/>
          <w:szCs w:val="22"/>
          <w:lang w:val="bg-BG"/>
        </w:rPr>
        <w:t>изискванията на конкурса ще получат сертификати за участие.</w:t>
      </w:r>
    </w:p>
    <w:p w14:paraId="2133352D" w14:textId="5A63F796" w:rsidR="00100454" w:rsidRPr="00EF64B2" w:rsidRDefault="00EF64B2" w:rsidP="00D009BA">
      <w:pPr>
        <w:pStyle w:val="paragraph"/>
        <w:spacing w:after="0" w:line="360" w:lineRule="auto"/>
        <w:jc w:val="both"/>
        <w:textAlignment w:val="baseline"/>
        <w:rPr>
          <w:rFonts w:ascii="Arial" w:hAnsi="Arial" w:cs="Arial"/>
          <w:sz w:val="22"/>
          <w:szCs w:val="22"/>
          <w:lang w:val="bg-BG"/>
        </w:rPr>
      </w:pPr>
      <w:r w:rsidRPr="00EF64B2">
        <w:rPr>
          <w:rFonts w:ascii="Arial" w:hAnsi="Arial" w:cs="Arial"/>
          <w:sz w:val="22"/>
          <w:szCs w:val="22"/>
          <w:lang w:val="bg-BG"/>
        </w:rPr>
        <w:t>Повече информация за правилата на конкурса, третирането на лични данни</w:t>
      </w:r>
      <w:r>
        <w:rPr>
          <w:rFonts w:ascii="Arial" w:hAnsi="Arial" w:cs="Arial"/>
          <w:sz w:val="22"/>
          <w:szCs w:val="22"/>
          <w:lang w:val="bg-BG"/>
        </w:rPr>
        <w:t xml:space="preserve"> </w:t>
      </w:r>
      <w:r w:rsidRPr="00EF64B2">
        <w:rPr>
          <w:rFonts w:ascii="Arial" w:hAnsi="Arial" w:cs="Arial"/>
          <w:sz w:val="22"/>
          <w:szCs w:val="22"/>
          <w:lang w:val="bg-BG"/>
        </w:rPr>
        <w:t>и наградите в конкурса ще бъдат публикувани на уеб страницата на конкурса.</w:t>
      </w:r>
    </w:p>
    <w:sectPr w:rsidR="00100454" w:rsidRPr="00EF64B2" w:rsidSect="00EF64B2">
      <w:footerReference w:type="default" r:id="rId20"/>
      <w:pgSz w:w="12240" w:h="15840"/>
      <w:pgMar w:top="1440" w:right="99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A7B5" w14:textId="77777777" w:rsidR="008B3FDB" w:rsidRDefault="008B3FDB" w:rsidP="008B0E91">
      <w:pPr>
        <w:spacing w:after="0" w:line="240" w:lineRule="auto"/>
      </w:pPr>
      <w:r>
        <w:separator/>
      </w:r>
    </w:p>
  </w:endnote>
  <w:endnote w:type="continuationSeparator" w:id="0">
    <w:p w14:paraId="6D9F8C3E" w14:textId="77777777" w:rsidR="008B3FDB" w:rsidRDefault="008B3FDB" w:rsidP="008B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386162"/>
      <w:docPartObj>
        <w:docPartGallery w:val="Page Numbers (Bottom of Page)"/>
        <w:docPartUnique/>
      </w:docPartObj>
    </w:sdtPr>
    <w:sdtEndPr>
      <w:rPr>
        <w:noProof/>
      </w:rPr>
    </w:sdtEndPr>
    <w:sdtContent>
      <w:p w14:paraId="22CC2700" w14:textId="75697FBB" w:rsidR="008B0E91" w:rsidRDefault="008B0E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1478D" w14:textId="77777777" w:rsidR="008B0E91" w:rsidRDefault="008B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04A4" w14:textId="77777777" w:rsidR="008B3FDB" w:rsidRDefault="008B3FDB" w:rsidP="008B0E91">
      <w:pPr>
        <w:spacing w:after="0" w:line="240" w:lineRule="auto"/>
      </w:pPr>
      <w:r>
        <w:separator/>
      </w:r>
    </w:p>
  </w:footnote>
  <w:footnote w:type="continuationSeparator" w:id="0">
    <w:p w14:paraId="2E537493" w14:textId="77777777" w:rsidR="008B3FDB" w:rsidRDefault="008B3FDB" w:rsidP="008B0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6BB6"/>
    <w:multiLevelType w:val="multilevel"/>
    <w:tmpl w:val="0892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55E9C"/>
    <w:multiLevelType w:val="multilevel"/>
    <w:tmpl w:val="A734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F23AEF"/>
    <w:multiLevelType w:val="multilevel"/>
    <w:tmpl w:val="33B2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52838"/>
    <w:multiLevelType w:val="multilevel"/>
    <w:tmpl w:val="5CC2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3C2533"/>
    <w:multiLevelType w:val="multilevel"/>
    <w:tmpl w:val="B194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32117B"/>
    <w:multiLevelType w:val="multilevel"/>
    <w:tmpl w:val="88FA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D34010"/>
    <w:multiLevelType w:val="multilevel"/>
    <w:tmpl w:val="B5D0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8E3EDD"/>
    <w:multiLevelType w:val="multilevel"/>
    <w:tmpl w:val="B9B8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6607FC"/>
    <w:multiLevelType w:val="multilevel"/>
    <w:tmpl w:val="E35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9900A1"/>
    <w:multiLevelType w:val="multilevel"/>
    <w:tmpl w:val="C3EC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CD1E30"/>
    <w:multiLevelType w:val="multilevel"/>
    <w:tmpl w:val="87B8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EF782F"/>
    <w:multiLevelType w:val="hybridMultilevel"/>
    <w:tmpl w:val="E312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0"/>
  </w:num>
  <w:num w:numId="5">
    <w:abstractNumId w:val="4"/>
  </w:num>
  <w:num w:numId="6">
    <w:abstractNumId w:val="2"/>
  </w:num>
  <w:num w:numId="7">
    <w:abstractNumId w:val="9"/>
  </w:num>
  <w:num w:numId="8">
    <w:abstractNumId w:val="5"/>
  </w:num>
  <w:num w:numId="9">
    <w:abstractNumId w:val="7"/>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91"/>
    <w:rsid w:val="00002545"/>
    <w:rsid w:val="00070505"/>
    <w:rsid w:val="000F3865"/>
    <w:rsid w:val="00100454"/>
    <w:rsid w:val="00404084"/>
    <w:rsid w:val="004F6EED"/>
    <w:rsid w:val="00693852"/>
    <w:rsid w:val="007D3ABA"/>
    <w:rsid w:val="00830783"/>
    <w:rsid w:val="008B0E91"/>
    <w:rsid w:val="008B3FDB"/>
    <w:rsid w:val="008C58FF"/>
    <w:rsid w:val="00A85AF9"/>
    <w:rsid w:val="00BC1742"/>
    <w:rsid w:val="00C950E9"/>
    <w:rsid w:val="00D009BA"/>
    <w:rsid w:val="00DB5659"/>
    <w:rsid w:val="00E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6993"/>
  <w15:chartTrackingRefBased/>
  <w15:docId w15:val="{3A45ED99-F544-458D-807F-4441917B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E91"/>
    <w:rPr>
      <w:color w:val="0563C1" w:themeColor="hyperlink"/>
      <w:u w:val="single"/>
    </w:rPr>
  </w:style>
  <w:style w:type="character" w:styleId="UnresolvedMention">
    <w:name w:val="Unresolved Mention"/>
    <w:basedOn w:val="DefaultParagraphFont"/>
    <w:uiPriority w:val="99"/>
    <w:semiHidden/>
    <w:unhideWhenUsed/>
    <w:rsid w:val="008B0E91"/>
    <w:rPr>
      <w:color w:val="605E5C"/>
      <w:shd w:val="clear" w:color="auto" w:fill="E1DFDD"/>
    </w:rPr>
  </w:style>
  <w:style w:type="paragraph" w:styleId="Header">
    <w:name w:val="header"/>
    <w:basedOn w:val="Normal"/>
    <w:link w:val="HeaderChar"/>
    <w:uiPriority w:val="99"/>
    <w:unhideWhenUsed/>
    <w:rsid w:val="008B0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E91"/>
    <w:rPr>
      <w:lang w:val="bg-BG"/>
    </w:rPr>
  </w:style>
  <w:style w:type="paragraph" w:styleId="Footer">
    <w:name w:val="footer"/>
    <w:basedOn w:val="Normal"/>
    <w:link w:val="FooterChar"/>
    <w:uiPriority w:val="99"/>
    <w:unhideWhenUsed/>
    <w:rsid w:val="008B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E91"/>
    <w:rPr>
      <w:lang w:val="bg-BG"/>
    </w:rPr>
  </w:style>
  <w:style w:type="paragraph" w:customStyle="1" w:styleId="paragraph">
    <w:name w:val="paragraph"/>
    <w:basedOn w:val="Normal"/>
    <w:rsid w:val="008B0E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B0E91"/>
  </w:style>
  <w:style w:type="character" w:customStyle="1" w:styleId="eop">
    <w:name w:val="eop"/>
    <w:basedOn w:val="DefaultParagraphFont"/>
    <w:rsid w:val="008B0E91"/>
  </w:style>
  <w:style w:type="character" w:styleId="FollowedHyperlink">
    <w:name w:val="FollowedHyperlink"/>
    <w:basedOn w:val="DefaultParagraphFont"/>
    <w:uiPriority w:val="99"/>
    <w:semiHidden/>
    <w:unhideWhenUsed/>
    <w:rsid w:val="000025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839">
      <w:bodyDiv w:val="1"/>
      <w:marLeft w:val="0"/>
      <w:marRight w:val="0"/>
      <w:marTop w:val="0"/>
      <w:marBottom w:val="0"/>
      <w:divBdr>
        <w:top w:val="none" w:sz="0" w:space="0" w:color="auto"/>
        <w:left w:val="none" w:sz="0" w:space="0" w:color="auto"/>
        <w:bottom w:val="none" w:sz="0" w:space="0" w:color="auto"/>
        <w:right w:val="none" w:sz="0" w:space="0" w:color="auto"/>
      </w:divBdr>
    </w:div>
    <w:div w:id="958754600">
      <w:bodyDiv w:val="1"/>
      <w:marLeft w:val="0"/>
      <w:marRight w:val="0"/>
      <w:marTop w:val="0"/>
      <w:marBottom w:val="0"/>
      <w:divBdr>
        <w:top w:val="none" w:sz="0" w:space="0" w:color="auto"/>
        <w:left w:val="none" w:sz="0" w:space="0" w:color="auto"/>
        <w:bottom w:val="none" w:sz="0" w:space="0" w:color="auto"/>
        <w:right w:val="none" w:sz="0" w:space="0" w:color="auto"/>
      </w:divBdr>
      <w:divsChild>
        <w:div w:id="2049990408">
          <w:marLeft w:val="0"/>
          <w:marRight w:val="0"/>
          <w:marTop w:val="0"/>
          <w:marBottom w:val="0"/>
          <w:divBdr>
            <w:top w:val="none" w:sz="0" w:space="0" w:color="auto"/>
            <w:left w:val="none" w:sz="0" w:space="0" w:color="auto"/>
            <w:bottom w:val="none" w:sz="0" w:space="0" w:color="auto"/>
            <w:right w:val="none" w:sz="0" w:space="0" w:color="auto"/>
          </w:divBdr>
        </w:div>
        <w:div w:id="330303290">
          <w:marLeft w:val="0"/>
          <w:marRight w:val="0"/>
          <w:marTop w:val="0"/>
          <w:marBottom w:val="0"/>
          <w:divBdr>
            <w:top w:val="none" w:sz="0" w:space="0" w:color="auto"/>
            <w:left w:val="none" w:sz="0" w:space="0" w:color="auto"/>
            <w:bottom w:val="none" w:sz="0" w:space="0" w:color="auto"/>
            <w:right w:val="none" w:sz="0" w:space="0" w:color="auto"/>
          </w:divBdr>
        </w:div>
        <w:div w:id="1873105475">
          <w:marLeft w:val="0"/>
          <w:marRight w:val="0"/>
          <w:marTop w:val="0"/>
          <w:marBottom w:val="0"/>
          <w:divBdr>
            <w:top w:val="none" w:sz="0" w:space="0" w:color="auto"/>
            <w:left w:val="none" w:sz="0" w:space="0" w:color="auto"/>
            <w:bottom w:val="none" w:sz="0" w:space="0" w:color="auto"/>
            <w:right w:val="none" w:sz="0" w:space="0" w:color="auto"/>
          </w:divBdr>
        </w:div>
        <w:div w:id="209466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esribulgaria.com" TargetMode="External"/><Relationship Id="rId13" Type="http://schemas.openxmlformats.org/officeDocument/2006/relationships/hyperlink" Target="https://survey123.arcgis.com/" TargetMode="External"/><Relationship Id="rId18" Type="http://schemas.openxmlformats.org/officeDocument/2006/relationships/hyperlink" Target="https://teach-with-gis-bulgaria-esribulgaria.hub.arcgi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xperience.arcgis.com" TargetMode="External"/><Relationship Id="rId17" Type="http://schemas.openxmlformats.org/officeDocument/2006/relationships/hyperlink" Target="https://teach-with-gis-bulgaria-esribulgaria.hub.arcgis.com/pages/arcgis-first-steps-6" TargetMode="External"/><Relationship Id="rId2" Type="http://schemas.openxmlformats.org/officeDocument/2006/relationships/styles" Target="styles.xml"/><Relationship Id="rId16" Type="http://schemas.openxmlformats.org/officeDocument/2006/relationships/hyperlink" Target="https://www.arcgis.com/home/webscene/viewer.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ri.com/en-us/arcgis/products/arcgis-instant-apps/sign-in" TargetMode="External"/><Relationship Id="rId5" Type="http://schemas.openxmlformats.org/officeDocument/2006/relationships/footnotes" Target="footnotes.xml"/><Relationship Id="rId15" Type="http://schemas.openxmlformats.org/officeDocument/2006/relationships/hyperlink" Target="https://www.arcgis.com/apps/mapviewer/index.html" TargetMode="External"/><Relationship Id="rId10" Type="http://schemas.openxmlformats.org/officeDocument/2006/relationships/hyperlink" Target="https://storymaps.arcgis.com/stories" TargetMode="External"/><Relationship Id="rId19" Type="http://schemas.openxmlformats.org/officeDocument/2006/relationships/hyperlink" Target="mailto:schools@esribulgaria.com" TargetMode="External"/><Relationship Id="rId4" Type="http://schemas.openxmlformats.org/officeDocument/2006/relationships/webSettings" Target="webSettings.xml"/><Relationship Id="rId9" Type="http://schemas.openxmlformats.org/officeDocument/2006/relationships/hyperlink" Target="mailto:schools@esribulgaria.com" TargetMode="External"/><Relationship Id="rId14" Type="http://schemas.openxmlformats.org/officeDocument/2006/relationships/hyperlink" Target="https://www.arcgis.com/sharing/oauth2/authorize?client_id=dashboards&amp;response_type=code&amp;state=%7B%22portalUrl%22%3A%22https%3A%2F%2Fwww.arcgis.com%22%2C%22uid%22%3A%22s91PJ5mEW7WmSga47ZTmqQTltrgLUCX97s1DWCpc8MY%22%7D&amp;expiration=20160&amp;locale=en&amp;redirect_uri=https%3A%2F%2Fwww.arcgis.com%2Fapps%2Fdashboards%2Fhome&amp;redirectToUserOrgUrl=true&amp;code_challenge=z2OUBILG-9QZPwC3mzIuJpaXF8nfvRwcnc5RTZLXGPE&amp;code_challenge_method=S2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Gergana Ivanova</cp:lastModifiedBy>
  <cp:revision>3</cp:revision>
  <dcterms:created xsi:type="dcterms:W3CDTF">2024-08-30T09:57:00Z</dcterms:created>
  <dcterms:modified xsi:type="dcterms:W3CDTF">2024-08-30T12:59:00Z</dcterms:modified>
</cp:coreProperties>
</file>