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22CF" w14:textId="77777777" w:rsidR="00F01A63" w:rsidRDefault="00F01A63" w:rsidP="00F01A63">
      <w:pPr>
        <w:pStyle w:val="11"/>
        <w:tabs>
          <w:tab w:val="left" w:pos="5670"/>
        </w:tabs>
        <w:ind w:right="61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Професионална гимназия по керамика – гара Елин Пелин, </w:t>
      </w:r>
      <w:proofErr w:type="spellStart"/>
      <w:r>
        <w:rPr>
          <w:b/>
          <w:bCs/>
          <w:sz w:val="24"/>
          <w:szCs w:val="24"/>
          <w:lang w:val="bg-BG"/>
        </w:rPr>
        <w:t>общ.Елин</w:t>
      </w:r>
      <w:proofErr w:type="spellEnd"/>
      <w:r>
        <w:rPr>
          <w:b/>
          <w:bCs/>
          <w:sz w:val="24"/>
          <w:szCs w:val="24"/>
          <w:lang w:val="bg-BG"/>
        </w:rPr>
        <w:t xml:space="preserve"> Пелин </w:t>
      </w:r>
    </w:p>
    <w:p w14:paraId="38733D3C" w14:textId="77777777" w:rsidR="00F01A63" w:rsidRDefault="00F01A63" w:rsidP="00F01A63">
      <w:pPr>
        <w:pStyle w:val="11"/>
        <w:tabs>
          <w:tab w:val="left" w:pos="5670"/>
        </w:tabs>
        <w:ind w:right="61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обл. Софийска, </w:t>
      </w:r>
      <w:proofErr w:type="spellStart"/>
      <w:r>
        <w:rPr>
          <w:b/>
          <w:bCs/>
          <w:sz w:val="24"/>
          <w:szCs w:val="24"/>
          <w:lang w:val="bg-BG"/>
        </w:rPr>
        <w:t>ул</w:t>
      </w:r>
      <w:proofErr w:type="spellEnd"/>
      <w:r>
        <w:rPr>
          <w:b/>
          <w:bCs/>
          <w:sz w:val="24"/>
          <w:szCs w:val="24"/>
          <w:lang w:val="bg-BG"/>
        </w:rPr>
        <w:t xml:space="preserve">.”Райко Даскалов” №1, тел.0725 61275, </w:t>
      </w:r>
    </w:p>
    <w:p w14:paraId="3800FF10" w14:textId="77777777" w:rsidR="00F01A63" w:rsidRDefault="00F01A63" w:rsidP="00F01A63">
      <w:pPr>
        <w:pStyle w:val="11"/>
        <w:ind w:right="610"/>
        <w:jc w:val="center"/>
      </w:pPr>
      <w:r>
        <w:rPr>
          <w:rStyle w:val="12"/>
          <w:rFonts w:eastAsiaTheme="majorEastAsia"/>
          <w:b/>
          <w:bCs/>
          <w:sz w:val="24"/>
          <w:szCs w:val="24"/>
        </w:rPr>
        <w:t xml:space="preserve">e-mail: </w:t>
      </w:r>
      <w:hyperlink r:id="rId5" w:history="1">
        <w:r>
          <w:rPr>
            <w:rStyle w:val="14"/>
            <w:b/>
            <w:bCs/>
            <w:sz w:val="24"/>
            <w:szCs w:val="24"/>
          </w:rPr>
          <w:t>pgk_elin_pelin@abv.bg</w:t>
        </w:r>
      </w:hyperlink>
    </w:p>
    <w:p w14:paraId="1945E19B" w14:textId="77777777" w:rsidR="00F01A63" w:rsidRDefault="00F01A63" w:rsidP="00F01A63">
      <w:pPr>
        <w:pStyle w:val="13"/>
        <w:ind w:right="610"/>
        <w:rPr>
          <w:b/>
          <w:bCs/>
          <w:sz w:val="24"/>
          <w:szCs w:val="24"/>
        </w:rPr>
      </w:pPr>
    </w:p>
    <w:p w14:paraId="28ECB427" w14:textId="77777777" w:rsidR="00F01A63" w:rsidRDefault="00F01A63" w:rsidP="00F01A63">
      <w:pPr>
        <w:pStyle w:val="11"/>
        <w:rPr>
          <w:b/>
          <w:bCs/>
          <w:sz w:val="24"/>
          <w:szCs w:val="24"/>
          <w:lang w:val="bg-BG"/>
        </w:rPr>
      </w:pPr>
    </w:p>
    <w:p w14:paraId="1BC80287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ПОКАНА ЗА УЧАСТИЕ </w:t>
      </w:r>
    </w:p>
    <w:p w14:paraId="6315BE05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</w:p>
    <w:p w14:paraId="5427C2DF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В КОНКУРС</w:t>
      </w:r>
    </w:p>
    <w:p w14:paraId="146BC4EC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ЗА РИСУНКА, МУЛТИМЕДИЙНА ПРЕЗЕНТАЦИЯ И ВИДЕОКЛИП</w:t>
      </w:r>
    </w:p>
    <w:p w14:paraId="056E5865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ПОД НАДСЛОВ</w:t>
      </w:r>
    </w:p>
    <w:p w14:paraId="7541D92E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</w:p>
    <w:p w14:paraId="7A35A647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„ЕВРОПА В БЪДЕЩЕТО“</w:t>
      </w:r>
    </w:p>
    <w:p w14:paraId="7738F9A3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/с любезното съдействие на РУО София - област и Община Елин Пелин/</w:t>
      </w:r>
    </w:p>
    <w:p w14:paraId="5FCDC831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</w:p>
    <w:p w14:paraId="7485E1E1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ПО ПОВОД 75 ГОДИНИ ПРОФЕСИОНАЛНА ГИМНАЗИЯ</w:t>
      </w:r>
    </w:p>
    <w:p w14:paraId="4F376C06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ПО КЕРАМИКА СЕЛО/ГАРА ЕЛИН ПЕЛИН </w:t>
      </w:r>
    </w:p>
    <w:p w14:paraId="1C38029D" w14:textId="77777777" w:rsidR="00F01A63" w:rsidRDefault="00F01A63" w:rsidP="00F01A63">
      <w:pPr>
        <w:pStyle w:val="11"/>
        <w:jc w:val="center"/>
        <w:rPr>
          <w:rStyle w:val="12"/>
          <w:rFonts w:eastAsiaTheme="majorEastAsia"/>
          <w:b/>
          <w:bCs/>
          <w:sz w:val="24"/>
          <w:szCs w:val="24"/>
          <w:lang w:val="bg-BG"/>
        </w:rPr>
      </w:pPr>
    </w:p>
    <w:p w14:paraId="2BC9121C" w14:textId="77777777" w:rsidR="00F01A63" w:rsidRDefault="00F01A63" w:rsidP="00F01A63">
      <w:pPr>
        <w:pStyle w:val="11"/>
        <w:jc w:val="center"/>
      </w:pPr>
      <w:r>
        <w:rPr>
          <w:rStyle w:val="12"/>
          <w:rFonts w:eastAsiaTheme="majorEastAsia"/>
          <w:b/>
          <w:bCs/>
          <w:sz w:val="24"/>
          <w:szCs w:val="24"/>
          <w:lang w:val="bg-BG"/>
        </w:rPr>
        <w:t xml:space="preserve">Право на участие в конкурса имат ученици от </w:t>
      </w:r>
      <w:r>
        <w:rPr>
          <w:rStyle w:val="12"/>
          <w:rFonts w:eastAsiaTheme="majorEastAsia"/>
          <w:b/>
          <w:bCs/>
          <w:sz w:val="24"/>
          <w:szCs w:val="24"/>
          <w:lang w:val="en-US"/>
        </w:rPr>
        <w:t xml:space="preserve">V – XII </w:t>
      </w:r>
      <w:r>
        <w:rPr>
          <w:rStyle w:val="12"/>
          <w:rFonts w:eastAsiaTheme="majorEastAsia"/>
          <w:b/>
          <w:bCs/>
          <w:sz w:val="24"/>
          <w:szCs w:val="24"/>
          <w:lang w:val="bg-BG"/>
        </w:rPr>
        <w:t>клас, разделени в две възрастови групи</w:t>
      </w:r>
      <w:r>
        <w:rPr>
          <w:rStyle w:val="12"/>
          <w:rFonts w:eastAsiaTheme="majorEastAsia"/>
          <w:b/>
          <w:bCs/>
          <w:sz w:val="24"/>
          <w:szCs w:val="24"/>
          <w:lang w:val="en-US"/>
        </w:rPr>
        <w:t>:</w:t>
      </w:r>
      <w:r>
        <w:rPr>
          <w:rStyle w:val="12"/>
          <w:rFonts w:eastAsiaTheme="majorEastAsia"/>
          <w:b/>
          <w:bCs/>
          <w:sz w:val="24"/>
          <w:szCs w:val="24"/>
          <w:lang w:val="bg-BG"/>
        </w:rPr>
        <w:t xml:space="preserve"> </w:t>
      </w:r>
      <w:r>
        <w:rPr>
          <w:rStyle w:val="12"/>
          <w:rFonts w:eastAsiaTheme="majorEastAsia"/>
          <w:b/>
          <w:bCs/>
          <w:sz w:val="24"/>
          <w:szCs w:val="24"/>
          <w:lang w:val="en-US"/>
        </w:rPr>
        <w:t>V – VII</w:t>
      </w:r>
      <w:r>
        <w:rPr>
          <w:rStyle w:val="12"/>
          <w:rFonts w:eastAsiaTheme="majorEastAsia"/>
          <w:b/>
          <w:bCs/>
          <w:sz w:val="24"/>
          <w:szCs w:val="24"/>
          <w:lang w:val="bg-BG"/>
        </w:rPr>
        <w:t xml:space="preserve"> клас и </w:t>
      </w:r>
      <w:r>
        <w:rPr>
          <w:rStyle w:val="12"/>
          <w:rFonts w:eastAsiaTheme="majorEastAsia"/>
          <w:b/>
          <w:bCs/>
          <w:sz w:val="24"/>
          <w:szCs w:val="24"/>
          <w:lang w:val="en-US"/>
        </w:rPr>
        <w:t xml:space="preserve">VIII – XII </w:t>
      </w:r>
      <w:r>
        <w:rPr>
          <w:rStyle w:val="12"/>
          <w:rFonts w:eastAsiaTheme="majorEastAsia"/>
          <w:b/>
          <w:bCs/>
          <w:sz w:val="24"/>
          <w:szCs w:val="24"/>
          <w:lang w:val="bg-BG"/>
        </w:rPr>
        <w:t>клас</w:t>
      </w:r>
    </w:p>
    <w:p w14:paraId="5BC8842D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</w:p>
    <w:p w14:paraId="3683A18B" w14:textId="77777777" w:rsidR="00F01A63" w:rsidRDefault="00F01A63" w:rsidP="00F01A63">
      <w:pPr>
        <w:pStyle w:val="11"/>
        <w:jc w:val="both"/>
        <w:rPr>
          <w:sz w:val="24"/>
          <w:szCs w:val="24"/>
          <w:u w:val="single"/>
        </w:rPr>
      </w:pPr>
      <w:r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  <w:t xml:space="preserve">ВЪЗРАСТОВА ГРУПА: </w:t>
      </w:r>
      <w:r>
        <w:rPr>
          <w:rStyle w:val="12"/>
          <w:rFonts w:eastAsiaTheme="majorEastAsia"/>
          <w:b/>
          <w:bCs/>
          <w:sz w:val="24"/>
          <w:szCs w:val="24"/>
          <w:u w:val="single"/>
          <w:lang w:val="en-US"/>
        </w:rPr>
        <w:t>V – VII</w:t>
      </w:r>
      <w:r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  <w:t xml:space="preserve"> клас</w:t>
      </w:r>
    </w:p>
    <w:p w14:paraId="72D91A40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</w:p>
    <w:p w14:paraId="0DD0F167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ТЕМА:</w:t>
      </w:r>
    </w:p>
    <w:p w14:paraId="23C9C27A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„ЕВРОПА – МНОГООБРАЗИЕ ОТ КУЛТУРИ“ </w:t>
      </w:r>
    </w:p>
    <w:p w14:paraId="0E3695CB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</w:t>
      </w:r>
    </w:p>
    <w:p w14:paraId="5F1D4D8F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bg-BG"/>
        </w:rPr>
        <w:t>Тематичен обхват: народи, архитектурни особености, транспорт, образование, изкуство, екология и др.</w:t>
      </w:r>
    </w:p>
    <w:p w14:paraId="0235455D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</w:p>
    <w:p w14:paraId="50B2AF2A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 Конкурс за рисунка:</w:t>
      </w:r>
    </w:p>
    <w:p w14:paraId="71F6C8CE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</w:p>
    <w:p w14:paraId="238282EB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Всеки автор може да участва с една творба</w:t>
      </w:r>
    </w:p>
    <w:p w14:paraId="60E5436A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трябва да отговаря на темата на конкурса</w:t>
      </w:r>
    </w:p>
    <w:p w14:paraId="565835BD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Произведението се изпраща по пощата или с куриер. Не се приемат снимки на рисунки, изпратени на имейл.</w:t>
      </w:r>
    </w:p>
    <w:p w14:paraId="111273A6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Творбите могат да бъдат изпълнени с техники по избор – живопис, графика, смесени техники и материали - акварел, пастел, темперни бои, моливи, туш и др.</w:t>
      </w:r>
    </w:p>
    <w:p w14:paraId="0BEB4E92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Формат – 35/50 см.</w:t>
      </w:r>
    </w:p>
    <w:p w14:paraId="5D31F168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Всяка рисунка трябва да съдържа на гърба си надпис със следната информация</w:t>
      </w:r>
    </w:p>
    <w:p w14:paraId="60070FBA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произведението</w:t>
      </w:r>
    </w:p>
    <w:p w14:paraId="09F33076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Трите имена и възрастова група на участника</w:t>
      </w:r>
    </w:p>
    <w:p w14:paraId="5196C2D5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Училище и населено място</w:t>
      </w:r>
    </w:p>
    <w:p w14:paraId="1FBD466A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Адрес, телефон и имейл за връзка</w:t>
      </w:r>
    </w:p>
    <w:p w14:paraId="3B430C9A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ръководителя</w:t>
      </w:r>
    </w:p>
    <w:p w14:paraId="16473D59" w14:textId="77777777" w:rsidR="00F01A63" w:rsidRDefault="00F01A63" w:rsidP="00F01A63">
      <w:pPr>
        <w:pStyle w:val="11"/>
        <w:ind w:left="360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Критерии за оценка:</w:t>
      </w:r>
    </w:p>
    <w:p w14:paraId="46094B29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трябва да отговаря на темата;</w:t>
      </w:r>
    </w:p>
    <w:p w14:paraId="6D9536D6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Креативност и оригиналност.</w:t>
      </w:r>
    </w:p>
    <w:p w14:paraId="1065B2DF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Използване на изобразителни средства /цвят, линия, форма/</w:t>
      </w:r>
    </w:p>
    <w:p w14:paraId="288BC3B2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Композиция и подреждане на елементите</w:t>
      </w:r>
    </w:p>
    <w:p w14:paraId="14DF3D5D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Техническо изпълнение</w:t>
      </w:r>
    </w:p>
    <w:p w14:paraId="5341C704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Емоционално въздействие и художествено излъчване</w:t>
      </w:r>
    </w:p>
    <w:p w14:paraId="1D7CC111" w14:textId="77777777" w:rsidR="00F01A63" w:rsidRDefault="00F01A63" w:rsidP="00F01A63">
      <w:pPr>
        <w:pStyle w:val="11"/>
        <w:ind w:left="360"/>
        <w:jc w:val="both"/>
        <w:rPr>
          <w:b/>
          <w:bCs/>
          <w:sz w:val="24"/>
          <w:szCs w:val="24"/>
          <w:lang w:val="en-US"/>
        </w:rPr>
      </w:pPr>
    </w:p>
    <w:p w14:paraId="56077022" w14:textId="77777777" w:rsidR="00F01A63" w:rsidRDefault="00F01A63" w:rsidP="00F01A63">
      <w:pPr>
        <w:pStyle w:val="11"/>
        <w:ind w:left="36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Конкурс за мултимедийна презентация:</w:t>
      </w:r>
    </w:p>
    <w:p w14:paraId="7665A2B6" w14:textId="77777777" w:rsidR="00F01A63" w:rsidRDefault="00F01A63" w:rsidP="00F01A63">
      <w:pPr>
        <w:pStyle w:val="11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включва до 15 (петнадесет) слайда на компютърна програма по избор</w:t>
      </w:r>
    </w:p>
    <w:p w14:paraId="34202292" w14:textId="77777777" w:rsidR="00F01A63" w:rsidRDefault="00F01A63" w:rsidP="00F01A63">
      <w:pPr>
        <w:pStyle w:val="11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бъде естетически и технически оформена</w:t>
      </w:r>
    </w:p>
    <w:p w14:paraId="4FDAF7A8" w14:textId="77777777" w:rsidR="00F01A63" w:rsidRDefault="00F01A63" w:rsidP="00F01A63">
      <w:pPr>
        <w:pStyle w:val="11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да отговаря на темата на конкурса</w:t>
      </w:r>
    </w:p>
    <w:p w14:paraId="1E5BBFD9" w14:textId="77777777" w:rsidR="00F01A63" w:rsidRDefault="00F01A63" w:rsidP="00F01A63">
      <w:pPr>
        <w:pStyle w:val="11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Поощрява се използването на авторски материали</w:t>
      </w:r>
    </w:p>
    <w:p w14:paraId="40DBBD2D" w14:textId="77777777" w:rsidR="00F01A63" w:rsidRDefault="00F01A63" w:rsidP="00F01A63">
      <w:pPr>
        <w:pStyle w:val="11"/>
        <w:numPr>
          <w:ilvl w:val="0"/>
          <w:numId w:val="4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 се допускат презентации, разпространени или заимствани от публичното пространство или създадени от изкуствен интелект</w:t>
      </w:r>
    </w:p>
    <w:p w14:paraId="48F53CEA" w14:textId="77777777" w:rsidR="00F01A63" w:rsidRDefault="00F01A63" w:rsidP="00F01A63">
      <w:pPr>
        <w:pStyle w:val="11"/>
        <w:ind w:firstLine="360"/>
        <w:jc w:val="both"/>
        <w:rPr>
          <w:b/>
          <w:bCs/>
          <w:sz w:val="24"/>
          <w:szCs w:val="24"/>
          <w:u w:val="single"/>
          <w:lang w:val="bg-BG"/>
        </w:rPr>
      </w:pPr>
    </w:p>
    <w:p w14:paraId="032EC77C" w14:textId="77777777" w:rsidR="00F01A63" w:rsidRDefault="00F01A63" w:rsidP="00F01A63">
      <w:pPr>
        <w:pStyle w:val="11"/>
        <w:ind w:firstLine="360"/>
        <w:jc w:val="both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sz w:val="24"/>
          <w:szCs w:val="24"/>
          <w:u w:val="single"/>
          <w:lang w:val="bg-BG"/>
        </w:rPr>
        <w:t>Конкурс за видеоклип:</w:t>
      </w:r>
    </w:p>
    <w:p w14:paraId="34A797CB" w14:textId="77777777" w:rsidR="00F01A63" w:rsidRDefault="00F01A63" w:rsidP="00F01A63">
      <w:pPr>
        <w:pStyle w:val="11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Времетраене – до 5 минути</w:t>
      </w:r>
    </w:p>
    <w:p w14:paraId="1C7725FC" w14:textId="77777777" w:rsidR="00F01A63" w:rsidRDefault="00F01A63" w:rsidP="00F01A63">
      <w:pPr>
        <w:pStyle w:val="11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Формат – по избор /</w:t>
      </w:r>
      <w:r>
        <w:rPr>
          <w:sz w:val="24"/>
          <w:szCs w:val="24"/>
          <w:lang w:val="en-US"/>
        </w:rPr>
        <w:t>mp4, mov</w:t>
      </w:r>
      <w:r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en-US"/>
        </w:rPr>
        <w:t>mpeg</w:t>
      </w:r>
      <w:r>
        <w:rPr>
          <w:sz w:val="24"/>
          <w:szCs w:val="24"/>
          <w:lang w:val="bg-BG"/>
        </w:rPr>
        <w:t>/</w:t>
      </w:r>
    </w:p>
    <w:p w14:paraId="21F8F9DC" w14:textId="77777777" w:rsidR="00F01A63" w:rsidRDefault="00F01A63" w:rsidP="00F01A63">
      <w:pPr>
        <w:pStyle w:val="11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Файловете да бъдат с резолюция – минимум 1280/720</w:t>
      </w:r>
    </w:p>
    <w:p w14:paraId="67962112" w14:textId="77777777" w:rsidR="00F01A63" w:rsidRDefault="00F01A63" w:rsidP="00F01A63">
      <w:pPr>
        <w:pStyle w:val="11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изпрати крайния продукт /не работни папки и файлове/</w:t>
      </w:r>
    </w:p>
    <w:p w14:paraId="057F9991" w14:textId="77777777" w:rsidR="00F01A63" w:rsidRDefault="00F01A63" w:rsidP="00F01A63">
      <w:pPr>
        <w:pStyle w:val="11"/>
        <w:ind w:firstLine="360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Всяка презентация или видеоклип трябва да бъде придружен от текстов файл със следната информация:</w:t>
      </w:r>
    </w:p>
    <w:p w14:paraId="0B3303FB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произведението</w:t>
      </w:r>
    </w:p>
    <w:p w14:paraId="3F2C5F6B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Трите имена и възрастова група на участника</w:t>
      </w:r>
    </w:p>
    <w:p w14:paraId="24555E4B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Училище и населено място</w:t>
      </w:r>
    </w:p>
    <w:p w14:paraId="7A0F3597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Адрес, телефон и имейл за връзка</w:t>
      </w:r>
    </w:p>
    <w:p w14:paraId="3487D399" w14:textId="77777777" w:rsidR="00F01A63" w:rsidRDefault="00F01A63" w:rsidP="00F01A63">
      <w:pPr>
        <w:pStyle w:val="11"/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ръководителя</w:t>
      </w:r>
    </w:p>
    <w:p w14:paraId="59CD643B" w14:textId="77777777" w:rsidR="00F01A63" w:rsidRDefault="00F01A63" w:rsidP="00F01A63">
      <w:pPr>
        <w:pStyle w:val="11"/>
        <w:ind w:left="360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Критерии за оценка:</w:t>
      </w:r>
    </w:p>
    <w:p w14:paraId="378B087F" w14:textId="77777777" w:rsidR="00F01A63" w:rsidRDefault="00F01A63" w:rsidP="00F01A63">
      <w:pPr>
        <w:pStyle w:val="11"/>
        <w:numPr>
          <w:ilvl w:val="0"/>
          <w:numId w:val="6"/>
        </w:numPr>
        <w:tabs>
          <w:tab w:val="clear" w:pos="4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Жанрово съответствие и адекватност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съобразяване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  <w:lang w:val="bg-BG"/>
        </w:rPr>
        <w:t xml:space="preserve"> с темата на конкурса;</w:t>
      </w:r>
    </w:p>
    <w:p w14:paraId="6BD1BA8A" w14:textId="77777777" w:rsidR="00F01A63" w:rsidRDefault="00F01A63" w:rsidP="00F01A63">
      <w:pPr>
        <w:pStyle w:val="11"/>
        <w:numPr>
          <w:ilvl w:val="0"/>
          <w:numId w:val="6"/>
        </w:numPr>
        <w:tabs>
          <w:tab w:val="clear" w:pos="42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Оригиналност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и креативност;</w:t>
      </w:r>
    </w:p>
    <w:p w14:paraId="67EE2822" w14:textId="77777777" w:rsidR="00F01A63" w:rsidRDefault="00F01A63" w:rsidP="00F01A63">
      <w:pPr>
        <w:pStyle w:val="11"/>
        <w:numPr>
          <w:ilvl w:val="0"/>
          <w:numId w:val="6"/>
        </w:numPr>
        <w:tabs>
          <w:tab w:val="clear" w:pos="420"/>
        </w:tabs>
        <w:jc w:val="both"/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>Техническо изпълнение</w:t>
      </w:r>
    </w:p>
    <w:p w14:paraId="36867EB0" w14:textId="77777777" w:rsidR="00F01A63" w:rsidRDefault="00F01A63" w:rsidP="00F01A63">
      <w:pPr>
        <w:pStyle w:val="11"/>
        <w:numPr>
          <w:ilvl w:val="0"/>
          <w:numId w:val="6"/>
        </w:numPr>
        <w:tabs>
          <w:tab w:val="clear" w:pos="420"/>
        </w:tabs>
        <w:jc w:val="both"/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>Емоционално въздействие и художествено излъчване</w:t>
      </w:r>
    </w:p>
    <w:p w14:paraId="60B6F3B6" w14:textId="77777777" w:rsidR="00F01A63" w:rsidRDefault="00F01A63" w:rsidP="00F01A63">
      <w:pPr>
        <w:pStyle w:val="11"/>
        <w:jc w:val="both"/>
        <w:rPr>
          <w:sz w:val="24"/>
          <w:szCs w:val="24"/>
          <w:u w:val="single"/>
        </w:rPr>
      </w:pPr>
      <w:r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  <w:t xml:space="preserve">ВЪЗРАСТОВА ГРУПА: </w:t>
      </w:r>
      <w:r>
        <w:rPr>
          <w:rStyle w:val="12"/>
          <w:rFonts w:eastAsiaTheme="majorEastAsia"/>
          <w:b/>
          <w:bCs/>
          <w:sz w:val="24"/>
          <w:szCs w:val="24"/>
          <w:u w:val="single"/>
          <w:lang w:val="en-US"/>
        </w:rPr>
        <w:t>VIII – XII</w:t>
      </w:r>
      <w:r>
        <w:rPr>
          <w:rStyle w:val="12"/>
          <w:rFonts w:eastAsiaTheme="majorEastAsia"/>
          <w:b/>
          <w:bCs/>
          <w:sz w:val="24"/>
          <w:szCs w:val="24"/>
          <w:u w:val="single"/>
          <w:lang w:val="bg-BG"/>
        </w:rPr>
        <w:t xml:space="preserve"> клас</w:t>
      </w:r>
    </w:p>
    <w:p w14:paraId="65B07BC9" w14:textId="77777777" w:rsidR="00F01A63" w:rsidRDefault="00F01A63" w:rsidP="00F01A63">
      <w:pPr>
        <w:pStyle w:val="11"/>
        <w:jc w:val="both"/>
        <w:rPr>
          <w:b/>
          <w:bCs/>
          <w:i/>
          <w:iCs/>
          <w:sz w:val="24"/>
          <w:szCs w:val="24"/>
          <w:lang w:val="bg-BG"/>
        </w:rPr>
      </w:pPr>
    </w:p>
    <w:p w14:paraId="3E89B2B9" w14:textId="77777777" w:rsidR="00F01A63" w:rsidRDefault="00F01A63" w:rsidP="00F01A63">
      <w:pPr>
        <w:pStyle w:val="11"/>
        <w:jc w:val="both"/>
        <w:rPr>
          <w:rStyle w:val="12"/>
          <w:rFonts w:eastAsiaTheme="majorEastAsia"/>
          <w:bCs/>
          <w:sz w:val="24"/>
          <w:szCs w:val="24"/>
          <w:lang w:val="bg-BG"/>
        </w:rPr>
      </w:pPr>
      <w:r>
        <w:rPr>
          <w:bCs/>
          <w:iCs/>
          <w:sz w:val="24"/>
          <w:szCs w:val="24"/>
          <w:lang w:val="bg-BG"/>
        </w:rPr>
        <w:t xml:space="preserve">Право на участие имат ученици от </w:t>
      </w:r>
      <w:r>
        <w:rPr>
          <w:rStyle w:val="12"/>
          <w:rFonts w:eastAsiaTheme="majorEastAsia"/>
          <w:bCs/>
          <w:sz w:val="24"/>
          <w:szCs w:val="24"/>
          <w:lang w:val="en-US"/>
        </w:rPr>
        <w:t>VIII – XII</w:t>
      </w:r>
      <w:r>
        <w:rPr>
          <w:rStyle w:val="12"/>
          <w:rFonts w:eastAsiaTheme="majorEastAsia"/>
          <w:bCs/>
          <w:sz w:val="24"/>
          <w:szCs w:val="24"/>
          <w:lang w:val="bg-BG"/>
        </w:rPr>
        <w:t xml:space="preserve"> клас, обучаващи се в професионалните направления:</w:t>
      </w:r>
    </w:p>
    <w:p w14:paraId="439A41D7" w14:textId="77777777" w:rsidR="00F01A63" w:rsidRDefault="00F01A63" w:rsidP="00F01A63">
      <w:pPr>
        <w:pStyle w:val="11"/>
        <w:jc w:val="both"/>
        <w:rPr>
          <w:bCs/>
          <w:iCs/>
          <w:sz w:val="24"/>
          <w:szCs w:val="24"/>
          <w:lang w:val="bg-BG"/>
        </w:rPr>
      </w:pPr>
      <w:r>
        <w:rPr>
          <w:rStyle w:val="12"/>
          <w:rFonts w:eastAsiaTheme="majorEastAsia"/>
          <w:bCs/>
          <w:sz w:val="24"/>
          <w:szCs w:val="24"/>
          <w:lang w:val="bg-BG"/>
        </w:rPr>
        <w:t>„Изкуства“ и „Транспорт“.</w:t>
      </w:r>
    </w:p>
    <w:p w14:paraId="0FDCBEC2" w14:textId="77777777" w:rsidR="00F01A63" w:rsidRDefault="00F01A63" w:rsidP="00F01A63">
      <w:pPr>
        <w:pStyle w:val="11"/>
        <w:jc w:val="both"/>
        <w:rPr>
          <w:b/>
          <w:bCs/>
          <w:i/>
          <w:iCs/>
          <w:sz w:val="24"/>
          <w:szCs w:val="24"/>
          <w:lang w:val="bg-BG"/>
        </w:rPr>
      </w:pPr>
    </w:p>
    <w:p w14:paraId="228ED04D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НАПРАВЛЕНИЕ „ИЗКУСТВА“</w:t>
      </w:r>
    </w:p>
    <w:p w14:paraId="5BD9D9CF" w14:textId="77777777" w:rsidR="00F01A63" w:rsidRDefault="00F01A63" w:rsidP="00F01A63">
      <w:pPr>
        <w:pStyle w:val="11"/>
        <w:jc w:val="both"/>
        <w:rPr>
          <w:b/>
          <w:bCs/>
          <w:i/>
          <w:iCs/>
          <w:sz w:val="24"/>
          <w:szCs w:val="24"/>
          <w:lang w:val="bg-BG"/>
        </w:rPr>
      </w:pPr>
    </w:p>
    <w:p w14:paraId="4F85D11C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           </w:t>
      </w:r>
      <w:r>
        <w:rPr>
          <w:b/>
          <w:bCs/>
          <w:sz w:val="24"/>
          <w:szCs w:val="24"/>
          <w:lang w:val="bg-BG"/>
        </w:rPr>
        <w:tab/>
        <w:t>ТЕМА: „ИДЕНТИЧНОСТ НА БЪЛГАРИЯ В ЕВРОПА“</w:t>
      </w:r>
      <w:r>
        <w:rPr>
          <w:b/>
          <w:bCs/>
          <w:sz w:val="24"/>
          <w:szCs w:val="24"/>
          <w:lang w:val="bg-BG"/>
        </w:rPr>
        <w:tab/>
      </w:r>
    </w:p>
    <w:p w14:paraId="5BB40320" w14:textId="77777777" w:rsidR="00F01A63" w:rsidRDefault="00F01A63" w:rsidP="00F01A63">
      <w:pPr>
        <w:pStyle w:val="11"/>
        <w:jc w:val="both"/>
        <w:rPr>
          <w:b/>
          <w:bCs/>
          <w:i/>
          <w:iCs/>
          <w:sz w:val="24"/>
          <w:szCs w:val="24"/>
          <w:lang w:val="bg-BG"/>
        </w:rPr>
      </w:pPr>
    </w:p>
    <w:p w14:paraId="23E8C84E" w14:textId="77777777" w:rsidR="00F01A63" w:rsidRDefault="00F01A63" w:rsidP="00F01A63">
      <w:pPr>
        <w:pStyle w:val="11"/>
        <w:ind w:firstLine="360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bg-BG"/>
        </w:rPr>
        <w:t>Тематичен обхват: културно-етнографско наследство; природни забележителности; архитектурно - историческо наследство</w:t>
      </w:r>
    </w:p>
    <w:p w14:paraId="34591E78" w14:textId="77777777" w:rsidR="00F01A63" w:rsidRDefault="00F01A63" w:rsidP="00F01A63">
      <w:pPr>
        <w:pStyle w:val="11"/>
        <w:jc w:val="both"/>
        <w:rPr>
          <w:bCs/>
          <w:iCs/>
          <w:sz w:val="24"/>
          <w:szCs w:val="24"/>
          <w:lang w:val="bg-BG"/>
        </w:rPr>
      </w:pPr>
      <w:r>
        <w:rPr>
          <w:bCs/>
          <w:iCs/>
          <w:sz w:val="24"/>
          <w:szCs w:val="24"/>
          <w:lang w:val="bg-BG"/>
        </w:rPr>
        <w:tab/>
      </w:r>
    </w:p>
    <w:p w14:paraId="59F2BC08" w14:textId="77777777" w:rsidR="00F01A63" w:rsidRDefault="00F01A63" w:rsidP="00F01A63">
      <w:pPr>
        <w:pStyle w:val="11"/>
        <w:ind w:firstLine="36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Конкурс за рисунка:</w:t>
      </w:r>
    </w:p>
    <w:p w14:paraId="502461F6" w14:textId="77777777" w:rsidR="00F01A63" w:rsidRDefault="00F01A63" w:rsidP="00F01A63">
      <w:pPr>
        <w:pStyle w:val="11"/>
        <w:jc w:val="both"/>
        <w:rPr>
          <w:b/>
          <w:bCs/>
          <w:iCs/>
          <w:sz w:val="24"/>
          <w:szCs w:val="24"/>
          <w:lang w:val="bg-BG"/>
        </w:rPr>
      </w:pPr>
    </w:p>
    <w:p w14:paraId="1ECEF927" w14:textId="77777777" w:rsidR="00F01A63" w:rsidRDefault="00F01A63" w:rsidP="00F01A63">
      <w:pPr>
        <w:pStyle w:val="11"/>
        <w:ind w:firstLine="36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РЕГЛАМЕНТ:</w:t>
      </w:r>
    </w:p>
    <w:p w14:paraId="05391E65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</w:p>
    <w:p w14:paraId="7B4FB845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Всеки автор може да участва с една творба</w:t>
      </w:r>
    </w:p>
    <w:p w14:paraId="3C5D1605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Творбите могат да бъдат изпълнени с техники по избор – живопис, графика, смесени техники и материали - акварел, пастел, темперни бои, цветни моливи, туш и др.</w:t>
      </w:r>
    </w:p>
    <w:p w14:paraId="5A228778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Формат – 35/50 см.</w:t>
      </w:r>
    </w:p>
    <w:p w14:paraId="79B3F5A2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трябва да отговаря на темата на конкурса</w:t>
      </w:r>
    </w:p>
    <w:p w14:paraId="07E34F67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Произведението се изпраща по пощата или с куриер. Не се приемат снимки на рисунки, изпратени на имейл.</w:t>
      </w:r>
    </w:p>
    <w:p w14:paraId="3669C629" w14:textId="77777777" w:rsidR="00F01A63" w:rsidRDefault="00F01A63" w:rsidP="00F01A63">
      <w:pPr>
        <w:pStyle w:val="11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Всяка рисунка трябва да съдържа на гърба си надпис със следната информация</w:t>
      </w:r>
    </w:p>
    <w:p w14:paraId="12E3DF06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произведението</w:t>
      </w:r>
    </w:p>
    <w:p w14:paraId="4AEFB1A3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Трите имена и възрастова група на участника</w:t>
      </w:r>
    </w:p>
    <w:p w14:paraId="687E867D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Училище и населено място</w:t>
      </w:r>
    </w:p>
    <w:p w14:paraId="58FA662A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Адрес, телефон и имейл за връзка</w:t>
      </w:r>
    </w:p>
    <w:p w14:paraId="192E43A9" w14:textId="77777777" w:rsidR="00F01A63" w:rsidRDefault="00F01A63" w:rsidP="00F01A63">
      <w:pPr>
        <w:pStyle w:val="11"/>
        <w:numPr>
          <w:ilvl w:val="0"/>
          <w:numId w:val="2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ръководителя</w:t>
      </w:r>
    </w:p>
    <w:p w14:paraId="1EE65B2D" w14:textId="77777777" w:rsidR="00F01A63" w:rsidRDefault="00F01A63" w:rsidP="00F01A63">
      <w:pPr>
        <w:pStyle w:val="11"/>
        <w:ind w:left="720"/>
        <w:jc w:val="both"/>
        <w:rPr>
          <w:b/>
          <w:sz w:val="24"/>
          <w:szCs w:val="24"/>
          <w:lang w:val="bg-BG"/>
        </w:rPr>
      </w:pPr>
    </w:p>
    <w:p w14:paraId="06448A58" w14:textId="77777777" w:rsidR="00F01A63" w:rsidRDefault="00F01A63" w:rsidP="00F01A63">
      <w:pPr>
        <w:pStyle w:val="11"/>
        <w:ind w:left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Критерии за оценка:</w:t>
      </w:r>
    </w:p>
    <w:p w14:paraId="0E7BFFE7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трябва да отговаря на темата;</w:t>
      </w:r>
    </w:p>
    <w:p w14:paraId="461501A8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Креативност и оригиналност.</w:t>
      </w:r>
    </w:p>
    <w:p w14:paraId="2EED6179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Използване на изобразителни средства /цвят, линия, форма/</w:t>
      </w:r>
    </w:p>
    <w:p w14:paraId="63C137D2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Композиция и подреждане на елементите</w:t>
      </w:r>
    </w:p>
    <w:p w14:paraId="06875D77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Техническо изпълнение</w:t>
      </w:r>
    </w:p>
    <w:p w14:paraId="12196078" w14:textId="77777777" w:rsidR="00F01A63" w:rsidRDefault="00F01A63" w:rsidP="00F01A63">
      <w:pPr>
        <w:pStyle w:val="11"/>
        <w:numPr>
          <w:ilvl w:val="0"/>
          <w:numId w:val="3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Емоционално въздействие и художествено излъчване</w:t>
      </w:r>
    </w:p>
    <w:p w14:paraId="7296A4F2" w14:textId="77777777" w:rsidR="00F01A63" w:rsidRDefault="00F01A63" w:rsidP="00F01A63">
      <w:pPr>
        <w:pStyle w:val="11"/>
        <w:ind w:left="360"/>
        <w:jc w:val="both"/>
        <w:rPr>
          <w:b/>
          <w:bCs/>
          <w:sz w:val="24"/>
          <w:szCs w:val="24"/>
          <w:lang w:val="bg-BG"/>
        </w:rPr>
      </w:pPr>
    </w:p>
    <w:p w14:paraId="1842D173" w14:textId="77777777" w:rsidR="00F01A63" w:rsidRDefault="00F01A63" w:rsidP="00F01A63">
      <w:pPr>
        <w:pStyle w:val="11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НАПРАВЛЕНИЕ „ТРАНСПОРТ“ И „ТРАНСПОРТНИ УСЛУГИ“</w:t>
      </w:r>
    </w:p>
    <w:p w14:paraId="5669F43B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ТЕМА: ТРАНСПОРТ НА БЪДЕЩЕТО</w:t>
      </w:r>
    </w:p>
    <w:p w14:paraId="39CB51E7" w14:textId="77777777" w:rsidR="00F01A63" w:rsidRDefault="00F01A63" w:rsidP="00F01A63">
      <w:pPr>
        <w:pStyle w:val="11"/>
        <w:jc w:val="both"/>
        <w:rPr>
          <w:b/>
          <w:bCs/>
          <w:i/>
          <w:iCs/>
          <w:sz w:val="24"/>
          <w:szCs w:val="24"/>
          <w:lang w:val="bg-BG"/>
        </w:rPr>
      </w:pPr>
      <w:r>
        <w:rPr>
          <w:b/>
          <w:bCs/>
          <w:i/>
          <w:iCs/>
          <w:sz w:val="24"/>
          <w:szCs w:val="24"/>
          <w:lang w:val="bg-BG"/>
        </w:rPr>
        <w:t>Тематичен обхват: транспортни средства или транспортни технологии, даващи идеи за екологични решения с цел опазване на околната среда</w:t>
      </w:r>
    </w:p>
    <w:p w14:paraId="4811D5EC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</w:p>
    <w:p w14:paraId="6F4891C1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РЕГЛАМЕНТ:</w:t>
      </w:r>
    </w:p>
    <w:p w14:paraId="4E0C7CD8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Може да участват ученици индивидуално или групово чрез </w:t>
      </w:r>
      <w:r>
        <w:rPr>
          <w:b/>
          <w:bCs/>
          <w:sz w:val="24"/>
          <w:szCs w:val="24"/>
          <w:lang w:val="bg-BG"/>
        </w:rPr>
        <w:t>презентация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bg-BG"/>
        </w:rPr>
        <w:t>или видеоклип.</w:t>
      </w:r>
    </w:p>
    <w:p w14:paraId="501E3B51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Условия</w:t>
      </w:r>
    </w:p>
    <w:p w14:paraId="32D66BE4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Презентацията трябва да е до 25 слайда</w:t>
      </w:r>
    </w:p>
    <w:p w14:paraId="66F5DF05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Видеоклип: </w:t>
      </w:r>
    </w:p>
    <w:p w14:paraId="0179B0D1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Времетраене – до 5 минути, Формат – по избор /</w:t>
      </w:r>
      <w:r>
        <w:rPr>
          <w:sz w:val="24"/>
          <w:szCs w:val="24"/>
          <w:lang w:val="en-US"/>
        </w:rPr>
        <w:t>mp4, mov</w:t>
      </w:r>
      <w:r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en-US"/>
        </w:rPr>
        <w:t>mpeg</w:t>
      </w:r>
      <w:r>
        <w:rPr>
          <w:sz w:val="24"/>
          <w:szCs w:val="24"/>
          <w:lang w:val="bg-BG"/>
        </w:rPr>
        <w:t>/</w:t>
      </w:r>
    </w:p>
    <w:p w14:paraId="3480E7EA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Файловете да бъдат с резолюция – минимум 1280/720</w:t>
      </w:r>
    </w:p>
    <w:p w14:paraId="504DD95E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 се допускат презентации, разпространени или заимствани от публичното пространство или създадени от изкуствен интелект</w:t>
      </w:r>
    </w:p>
    <w:p w14:paraId="5598DCED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се изпрати крайния продукт /не работни папки и файлове/</w:t>
      </w:r>
    </w:p>
    <w:p w14:paraId="6460564C" w14:textId="77777777" w:rsidR="00F01A63" w:rsidRDefault="00F01A63" w:rsidP="00F01A63">
      <w:pPr>
        <w:pStyle w:val="1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Всяка презентация или видеоклип трябва да бъде придружен от текстов файл със следната информация</w:t>
      </w:r>
    </w:p>
    <w:p w14:paraId="5EDB9885" w14:textId="77777777" w:rsidR="00F01A63" w:rsidRDefault="00F01A63" w:rsidP="00F01A63">
      <w:pPr>
        <w:pStyle w:val="11"/>
        <w:numPr>
          <w:ilvl w:val="0"/>
          <w:numId w:val="7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произведението</w:t>
      </w:r>
    </w:p>
    <w:p w14:paraId="29770A46" w14:textId="77777777" w:rsidR="00F01A63" w:rsidRDefault="00F01A63" w:rsidP="00F01A63">
      <w:pPr>
        <w:pStyle w:val="11"/>
        <w:numPr>
          <w:ilvl w:val="0"/>
          <w:numId w:val="7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Трите имена и възрастова група на участника</w:t>
      </w:r>
    </w:p>
    <w:p w14:paraId="56D1DEBE" w14:textId="77777777" w:rsidR="00F01A63" w:rsidRDefault="00F01A63" w:rsidP="00F01A63">
      <w:pPr>
        <w:pStyle w:val="11"/>
        <w:numPr>
          <w:ilvl w:val="0"/>
          <w:numId w:val="7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Училище и населено място</w:t>
      </w:r>
    </w:p>
    <w:p w14:paraId="4C5B0B85" w14:textId="77777777" w:rsidR="00F01A63" w:rsidRDefault="00F01A63" w:rsidP="00F01A63">
      <w:pPr>
        <w:pStyle w:val="11"/>
        <w:numPr>
          <w:ilvl w:val="0"/>
          <w:numId w:val="7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Адрес, телефон и имейл за връзка</w:t>
      </w:r>
    </w:p>
    <w:p w14:paraId="5BD5C7C1" w14:textId="77777777" w:rsidR="00F01A63" w:rsidRDefault="00F01A63" w:rsidP="00F01A63">
      <w:pPr>
        <w:pStyle w:val="11"/>
        <w:numPr>
          <w:ilvl w:val="0"/>
          <w:numId w:val="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на ръководителя</w:t>
      </w:r>
    </w:p>
    <w:p w14:paraId="335D1A2B" w14:textId="77777777" w:rsidR="00F01A63" w:rsidRDefault="00F01A63" w:rsidP="00F01A63">
      <w:pPr>
        <w:pStyle w:val="11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Критерии за оценка</w:t>
      </w:r>
    </w:p>
    <w:p w14:paraId="15C1C269" w14:textId="77777777" w:rsidR="00F01A63" w:rsidRDefault="00F01A63" w:rsidP="00F01A63">
      <w:pPr>
        <w:pStyle w:val="11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Съдържанието трябва да отговаря на темата</w:t>
      </w:r>
    </w:p>
    <w:p w14:paraId="454BE101" w14:textId="77777777" w:rsidR="00F01A63" w:rsidRDefault="00F01A63" w:rsidP="00F01A63">
      <w:pPr>
        <w:pStyle w:val="11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Проектът трябва да има приложимост</w:t>
      </w:r>
    </w:p>
    <w:p w14:paraId="0B03B94F" w14:textId="77777777" w:rsidR="00F01A63" w:rsidRDefault="00F01A63" w:rsidP="00F01A63">
      <w:pPr>
        <w:pStyle w:val="11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Оригиналност</w:t>
      </w:r>
    </w:p>
    <w:p w14:paraId="28E8CC4A" w14:textId="77777777" w:rsidR="00F01A63" w:rsidRDefault="00F01A63" w:rsidP="00F01A63">
      <w:pPr>
        <w:pStyle w:val="11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Поощрява се използването на авторски материали</w:t>
      </w:r>
    </w:p>
    <w:p w14:paraId="05F1FC64" w14:textId="77777777" w:rsidR="00F01A63" w:rsidRDefault="00F01A63" w:rsidP="00F01A63">
      <w:pPr>
        <w:pStyle w:val="11"/>
        <w:numPr>
          <w:ilvl w:val="0"/>
          <w:numId w:val="8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Естетика на оформлението</w:t>
      </w:r>
    </w:p>
    <w:p w14:paraId="2F6C4313" w14:textId="77777777" w:rsidR="00F01A63" w:rsidRDefault="00F01A63" w:rsidP="00F01A63">
      <w:pPr>
        <w:pStyle w:val="11"/>
        <w:ind w:left="7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СРОКОВЕ</w:t>
      </w:r>
    </w:p>
    <w:p w14:paraId="6755F2F6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Краен срок за получаване на конкурсните материали – 28.04.2025 г.</w:t>
      </w:r>
    </w:p>
    <w:p w14:paraId="6756B702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Оценяване: Специално тричленно жури за всеки от трите модула</w:t>
      </w:r>
    </w:p>
    <w:p w14:paraId="04B7BA4C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Обявяване на резултатите – 02.05.2025 г.</w:t>
      </w:r>
    </w:p>
    <w:p w14:paraId="17729EAC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Тържествено награждаване – 09.05.2025г.</w:t>
      </w:r>
    </w:p>
    <w:p w14:paraId="233DF4A4" w14:textId="77777777" w:rsidR="00F01A63" w:rsidRDefault="00F01A63" w:rsidP="00F01A63">
      <w:pPr>
        <w:pStyle w:val="11"/>
        <w:ind w:left="7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НАГРАДИ:</w:t>
      </w:r>
    </w:p>
    <w:p w14:paraId="1ADF0E59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Грамоти и парични награди</w:t>
      </w:r>
    </w:p>
    <w:p w14:paraId="7A362CD8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1-во място – 200 лв.</w:t>
      </w:r>
    </w:p>
    <w:p w14:paraId="0B63435F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2-ро място – 150 лв.</w:t>
      </w:r>
    </w:p>
    <w:p w14:paraId="7A1C5260" w14:textId="77777777" w:rsidR="00F01A63" w:rsidRDefault="00F01A63" w:rsidP="00F01A63">
      <w:pPr>
        <w:pStyle w:val="11"/>
        <w:ind w:left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3-то място – 100 лв.</w:t>
      </w:r>
    </w:p>
    <w:p w14:paraId="2B9115ED" w14:textId="77777777" w:rsidR="00F01A63" w:rsidRDefault="00F01A63" w:rsidP="00F01A63">
      <w:pPr>
        <w:autoSpaceDN/>
        <w:spacing w:after="0" w:line="240" w:lineRule="auto"/>
        <w:textAlignment w:val="auto"/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</w:pPr>
      <w:r>
        <w:rPr>
          <w:rFonts w:ascii="ff0" w:eastAsia="ff0" w:hAnsi="ff0" w:cs="ff0"/>
          <w:bCs/>
          <w:iCs/>
          <w:kern w:val="0"/>
          <w:sz w:val="24"/>
          <w:szCs w:val="24"/>
          <w:lang w:eastAsia="bg-BG"/>
        </w:rPr>
        <w:t>Творбите не се връщат. Изпратените рисунки и всички права върху тях остават запазени за организаторите.</w:t>
      </w:r>
    </w:p>
    <w:p w14:paraId="7802F20C" w14:textId="77777777" w:rsidR="00F01A63" w:rsidRDefault="00F01A63" w:rsidP="00F01A63">
      <w:pPr>
        <w:autoSpaceDN/>
        <w:spacing w:after="0" w:line="240" w:lineRule="auto"/>
        <w:textAlignment w:val="auto"/>
        <w:rPr>
          <w:rFonts w:ascii="ff0" w:eastAsia="ff0" w:hAnsi="ff0" w:cs="ff0"/>
          <w:bCs/>
          <w:iCs/>
          <w:kern w:val="0"/>
          <w:sz w:val="24"/>
          <w:szCs w:val="24"/>
          <w:lang w:eastAsia="bg-BG"/>
        </w:rPr>
      </w:pP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Наградените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творби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ще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бъдат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подредени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 в </w:t>
      </w:r>
      <w:proofErr w:type="spellStart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>изложба</w:t>
      </w:r>
      <w:proofErr w:type="spellEnd"/>
      <w:r>
        <w:rPr>
          <w:rFonts w:ascii="ff0" w:eastAsia="ff0" w:hAnsi="ff0" w:cs="ff0"/>
          <w:bCs/>
          <w:kern w:val="0"/>
          <w:sz w:val="24"/>
          <w:szCs w:val="24"/>
          <w:lang w:val="en-US" w:eastAsia="bg-BG"/>
        </w:rPr>
        <w:t xml:space="preserve">. </w:t>
      </w:r>
    </w:p>
    <w:p w14:paraId="240CA51B" w14:textId="77777777" w:rsidR="00F01A63" w:rsidRDefault="00F01A63" w:rsidP="00F01A63">
      <w:pPr>
        <w:autoSpaceDN/>
        <w:spacing w:after="0" w:line="240" w:lineRule="auto"/>
        <w:textAlignment w:val="auto"/>
        <w:rPr>
          <w:rFonts w:ascii="ff0" w:eastAsia="ff0" w:hAnsi="ff0" w:cs="ff0"/>
          <w:kern w:val="0"/>
          <w:sz w:val="24"/>
          <w:szCs w:val="24"/>
          <w:lang w:eastAsia="bg-BG"/>
        </w:rPr>
      </w:pPr>
      <w:r>
        <w:rPr>
          <w:rFonts w:ascii="ff0" w:eastAsia="ff0" w:hAnsi="ff0" w:cs="ff0"/>
          <w:kern w:val="0"/>
          <w:sz w:val="24"/>
          <w:szCs w:val="24"/>
          <w:lang w:eastAsia="bg-BG"/>
        </w:rPr>
        <w:t xml:space="preserve">Списъкът с имената на победителите ще бъдат публикувани на сайта и фейсбук страниците на ПГ по керамика,  Община Елин Пелин и РУО – Софийска област. </w:t>
      </w:r>
    </w:p>
    <w:p w14:paraId="1426C245" w14:textId="77777777" w:rsidR="00F01A63" w:rsidRDefault="00F01A63" w:rsidP="00F01A63">
      <w:pPr>
        <w:autoSpaceDN/>
        <w:spacing w:after="0" w:line="240" w:lineRule="auto"/>
        <w:textAlignment w:val="auto"/>
        <w:rPr>
          <w:rFonts w:ascii="ff0" w:eastAsia="ff0" w:hAnsi="ff0" w:cs="ff0"/>
          <w:b/>
          <w:bCs/>
          <w:kern w:val="0"/>
          <w:sz w:val="24"/>
          <w:szCs w:val="24"/>
          <w:lang w:val="en-US" w:eastAsia="bg-BG"/>
        </w:rPr>
      </w:pPr>
      <w:r>
        <w:rPr>
          <w:rFonts w:ascii="ff0" w:eastAsia="ff0" w:hAnsi="ff0" w:cs="ff0"/>
          <w:b/>
          <w:bCs/>
          <w:kern w:val="0"/>
          <w:sz w:val="24"/>
          <w:szCs w:val="24"/>
          <w:lang w:val="en-US" w:eastAsia="bg-BG"/>
        </w:rPr>
        <w:t>E-mail: info-2300274@edu.mon.bg</w:t>
      </w:r>
    </w:p>
    <w:p w14:paraId="3B2F2421" w14:textId="2D204F8D" w:rsidR="00A841C3" w:rsidRDefault="00F01A63" w:rsidP="00F01A63">
      <w:pPr>
        <w:autoSpaceDN/>
        <w:spacing w:after="0" w:line="240" w:lineRule="auto"/>
        <w:textAlignment w:val="auto"/>
      </w:pPr>
      <w:r>
        <w:rPr>
          <w:rFonts w:ascii="ff0" w:eastAsia="ff0" w:hAnsi="ff0" w:cs="ff0"/>
          <w:kern w:val="0"/>
          <w:sz w:val="24"/>
          <w:szCs w:val="24"/>
          <w:lang w:eastAsia="bg-BG"/>
        </w:rPr>
        <w:t xml:space="preserve">Телефон за допълнителна информация: </w:t>
      </w:r>
      <w:r>
        <w:rPr>
          <w:rFonts w:ascii="ff0" w:eastAsia="ff0" w:hAnsi="ff0" w:cs="ff0"/>
          <w:kern w:val="0"/>
          <w:sz w:val="24"/>
          <w:szCs w:val="24"/>
          <w:lang w:val="en-US" w:eastAsia="bg-BG"/>
        </w:rPr>
        <w:t>0893615024</w:t>
      </w:r>
    </w:p>
    <w:sectPr w:rsidR="00A841C3" w:rsidSect="00F01A63">
      <w:pgSz w:w="11906" w:h="16838"/>
      <w:pgMar w:top="993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f0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10DCDA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43966347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1DF8B8A" wp14:editId="07F8FD4F">
            <wp:extent cx="142875" cy="142875"/>
            <wp:effectExtent l="0" t="0" r="0" b="0"/>
            <wp:docPr id="143966347" name="Картина 143966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83503375"/>
    <w:multiLevelType w:val="singleLevel"/>
    <w:tmpl w:val="83503375"/>
    <w:lvl w:ilvl="0">
      <w:start w:val="1"/>
      <w:numFmt w:val="bullet"/>
      <w:lvlText w:val=""/>
      <w:lvlJc w:val="left"/>
      <w:pPr>
        <w:tabs>
          <w:tab w:val="left" w:pos="420"/>
        </w:tabs>
        <w:ind w:left="418" w:hanging="418"/>
      </w:pPr>
      <w:rPr>
        <w:rFonts w:ascii="Wingdings" w:hAnsi="Wingdings" w:cs="Wingdings" w:hint="default"/>
      </w:rPr>
    </w:lvl>
  </w:abstractNum>
  <w:abstractNum w:abstractNumId="1" w15:restartNumberingAfterBreak="0">
    <w:nsid w:val="CEF12E1D"/>
    <w:multiLevelType w:val="singleLevel"/>
    <w:tmpl w:val="CEF12E1D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C83ACC"/>
    <w:multiLevelType w:val="multilevel"/>
    <w:tmpl w:val="0AC83AC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0634"/>
    <w:multiLevelType w:val="multilevel"/>
    <w:tmpl w:val="0DA106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6109E"/>
    <w:multiLevelType w:val="multilevel"/>
    <w:tmpl w:val="555610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A7B33"/>
    <w:multiLevelType w:val="multilevel"/>
    <w:tmpl w:val="6C0A7B33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2298"/>
    <w:multiLevelType w:val="multilevel"/>
    <w:tmpl w:val="765A229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AB9F6"/>
    <w:multiLevelType w:val="singleLevel"/>
    <w:tmpl w:val="7ACAB9F6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301008322">
    <w:abstractNumId w:val="6"/>
  </w:num>
  <w:num w:numId="2" w16cid:durableId="696005301">
    <w:abstractNumId w:val="4"/>
  </w:num>
  <w:num w:numId="3" w16cid:durableId="366954833">
    <w:abstractNumId w:val="0"/>
  </w:num>
  <w:num w:numId="4" w16cid:durableId="393938793">
    <w:abstractNumId w:val="2"/>
  </w:num>
  <w:num w:numId="5" w16cid:durableId="1561094079">
    <w:abstractNumId w:val="5"/>
  </w:num>
  <w:num w:numId="6" w16cid:durableId="1013531193">
    <w:abstractNumId w:val="1"/>
  </w:num>
  <w:num w:numId="7" w16cid:durableId="1057625642">
    <w:abstractNumId w:val="3"/>
  </w:num>
  <w:num w:numId="8" w16cid:durableId="112010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3"/>
    <w:rsid w:val="002D1E13"/>
    <w:rsid w:val="00685C96"/>
    <w:rsid w:val="006944E7"/>
    <w:rsid w:val="00A841C3"/>
    <w:rsid w:val="00AA522F"/>
    <w:rsid w:val="00F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692C"/>
  <w15:chartTrackingRefBased/>
  <w15:docId w15:val="{516B9A84-B2FA-43E5-9BDF-ABA574B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63"/>
    <w:pPr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1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0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0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01A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01A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01A6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01A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01A6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01A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01A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0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01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01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01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A63"/>
    <w:rPr>
      <w:b/>
      <w:bCs/>
      <w:smallCaps/>
      <w:color w:val="2F5496" w:themeColor="accent1" w:themeShade="BF"/>
      <w:spacing w:val="5"/>
    </w:rPr>
  </w:style>
  <w:style w:type="paragraph" w:customStyle="1" w:styleId="11">
    <w:name w:val="Нормален1"/>
    <w:rsid w:val="00F01A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customStyle="1" w:styleId="12">
    <w:name w:val="Шрифт на абзаца по подразбиране1"/>
    <w:qFormat/>
    <w:rsid w:val="00F01A63"/>
  </w:style>
  <w:style w:type="paragraph" w:customStyle="1" w:styleId="13">
    <w:name w:val="Заглавие1"/>
    <w:basedOn w:val="11"/>
    <w:next w:val="11"/>
    <w:rsid w:val="00F01A63"/>
    <w:pPr>
      <w:spacing w:after="80"/>
    </w:pPr>
    <w:rPr>
      <w:rFonts w:ascii="Calibri Light" w:hAnsi="Calibri Light"/>
      <w:spacing w:val="-10"/>
      <w:kern w:val="3"/>
      <w:sz w:val="56"/>
      <w:szCs w:val="56"/>
      <w:lang w:val="bg-BG"/>
    </w:rPr>
  </w:style>
  <w:style w:type="character" w:customStyle="1" w:styleId="14">
    <w:name w:val="Хипервръзка1"/>
    <w:qFormat/>
    <w:rsid w:val="00F01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k_elin_pelin@abv.b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2300274: ПГ по керамика - Елин Пелин</dc:creator>
  <cp:keywords/>
  <dc:description/>
  <cp:lastModifiedBy>2300274: ПГ по керамика - Елин Пелин</cp:lastModifiedBy>
  <cp:revision>1</cp:revision>
  <dcterms:created xsi:type="dcterms:W3CDTF">2025-04-14T06:00:00Z</dcterms:created>
  <dcterms:modified xsi:type="dcterms:W3CDTF">2025-04-14T06:01:00Z</dcterms:modified>
</cp:coreProperties>
</file>