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F665" w14:textId="77777777" w:rsidR="008A6997" w:rsidRDefault="008217FE">
      <w:pPr>
        <w:spacing w:after="63" w:line="259" w:lineRule="auto"/>
        <w:ind w:left="288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4CFC28" wp14:editId="1A727EAC">
                <wp:extent cx="2400300" cy="1143000"/>
                <wp:effectExtent l="0" t="0" r="0" b="0"/>
                <wp:docPr id="2391" name="Group 2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143000"/>
                          <a:chOff x="0" y="0"/>
                          <a:chExt cx="2400300" cy="1143000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7300" y="0"/>
                            <a:ext cx="1143000" cy="1136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1" style="width:189pt;height:90pt;mso-position-horizontal-relative:char;mso-position-vertical-relative:line" coordsize="24003,11430">
                <v:shape id="Picture 13" style="position:absolute;width:8394;height:11430;left:0;top:0;" filled="f">
                  <v:imagedata r:id="rId8"/>
                </v:shape>
                <v:shape id="Picture 80" style="position:absolute;width:11430;height:11360;left:12573;top:0;" filled="f">
                  <v:imagedata r:id="rId9"/>
                </v:shape>
              </v:group>
            </w:pict>
          </mc:Fallback>
        </mc:AlternateContent>
      </w:r>
    </w:p>
    <w:p w14:paraId="40A6870A" w14:textId="77777777" w:rsidR="008A6997" w:rsidRDefault="008217FE">
      <w:pPr>
        <w:spacing w:after="164" w:line="259" w:lineRule="auto"/>
        <w:ind w:left="1334" w:right="0" w:firstLine="0"/>
        <w:jc w:val="left"/>
      </w:pPr>
      <w:r>
        <w:rPr>
          <w:b/>
          <w:sz w:val="36"/>
        </w:rPr>
        <w:t xml:space="preserve"> </w:t>
      </w:r>
    </w:p>
    <w:p w14:paraId="4F975855" w14:textId="77777777" w:rsidR="008A6997" w:rsidRDefault="008217FE">
      <w:pPr>
        <w:spacing w:after="164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7C249C94" w14:textId="77777777" w:rsidR="008A6997" w:rsidRDefault="008217FE">
      <w:pPr>
        <w:spacing w:after="164" w:line="259" w:lineRule="auto"/>
        <w:ind w:left="0" w:right="7" w:firstLine="0"/>
        <w:jc w:val="center"/>
      </w:pPr>
      <w:r>
        <w:rPr>
          <w:b/>
          <w:sz w:val="36"/>
        </w:rPr>
        <w:t xml:space="preserve">Община Кърджали </w:t>
      </w:r>
    </w:p>
    <w:p w14:paraId="2397C298" w14:textId="77777777" w:rsidR="008A6997" w:rsidRDefault="008217FE">
      <w:pPr>
        <w:spacing w:after="162" w:line="259" w:lineRule="auto"/>
        <w:ind w:left="0" w:right="867" w:firstLine="0"/>
        <w:jc w:val="right"/>
      </w:pPr>
      <w:r>
        <w:rPr>
          <w:b/>
          <w:sz w:val="36"/>
        </w:rPr>
        <w:t xml:space="preserve">СУ „Петко </w:t>
      </w:r>
      <w:proofErr w:type="spellStart"/>
      <w:r>
        <w:rPr>
          <w:b/>
          <w:sz w:val="36"/>
        </w:rPr>
        <w:t>Рачов</w:t>
      </w:r>
      <w:proofErr w:type="spellEnd"/>
      <w:r>
        <w:rPr>
          <w:b/>
          <w:sz w:val="36"/>
        </w:rPr>
        <w:t xml:space="preserve"> Славейков”, гр. Кърджали </w:t>
      </w:r>
    </w:p>
    <w:p w14:paraId="1010F932" w14:textId="77777777" w:rsidR="008A6997" w:rsidRDefault="008217FE">
      <w:pPr>
        <w:spacing w:after="162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76349A93" w14:textId="77777777" w:rsidR="008A6997" w:rsidRDefault="008217FE">
      <w:pPr>
        <w:spacing w:after="3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5B1AE812" w14:textId="77777777" w:rsidR="008A6997" w:rsidRDefault="008217FE">
      <w:pPr>
        <w:pStyle w:val="1"/>
      </w:pPr>
      <w:r>
        <w:t xml:space="preserve">XI–ТА НАЦИОНАЛНА УЧЕНИЧЕСКА  </w:t>
      </w:r>
    </w:p>
    <w:p w14:paraId="3245DF52" w14:textId="77777777" w:rsidR="008A6997" w:rsidRDefault="008217FE">
      <w:pPr>
        <w:spacing w:after="38" w:line="259" w:lineRule="auto"/>
        <w:ind w:left="1281" w:right="0"/>
        <w:jc w:val="left"/>
      </w:pPr>
      <w:r>
        <w:rPr>
          <w:b/>
          <w:sz w:val="40"/>
        </w:rPr>
        <w:t xml:space="preserve">КОНФЕРЕНЦИЯ - СЪСТЕЗАНИЕ  </w:t>
      </w:r>
    </w:p>
    <w:p w14:paraId="3D950C07" w14:textId="77777777" w:rsidR="008A6997" w:rsidRDefault="008217FE">
      <w:pPr>
        <w:spacing w:after="2" w:line="259" w:lineRule="auto"/>
        <w:ind w:left="1281" w:right="0"/>
        <w:jc w:val="left"/>
      </w:pPr>
      <w:r>
        <w:rPr>
          <w:b/>
          <w:sz w:val="40"/>
        </w:rPr>
        <w:t xml:space="preserve">ПО ИСТОРИЯ И ЦИВИЛИЗАЦИИ </w:t>
      </w:r>
    </w:p>
    <w:p w14:paraId="19FB4E13" w14:textId="77777777" w:rsidR="008A6997" w:rsidRDefault="008217FE">
      <w:pPr>
        <w:spacing w:after="199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7254F1" wp14:editId="7E316DD3">
                <wp:simplePos x="0" y="0"/>
                <wp:positionH relativeFrom="page">
                  <wp:posOffset>325247</wp:posOffset>
                </wp:positionH>
                <wp:positionV relativeFrom="page">
                  <wp:posOffset>325247</wp:posOffset>
                </wp:positionV>
                <wp:extent cx="918972" cy="614172"/>
                <wp:effectExtent l="0" t="0" r="0" b="0"/>
                <wp:wrapTopAndBottom/>
                <wp:docPr id="2016" name="Group 2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72" cy="614172"/>
                          <a:chOff x="0" y="0"/>
                          <a:chExt cx="918972" cy="61417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3048"/>
                            <a:ext cx="914400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18972" cy="614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614172">
                                <a:moveTo>
                                  <a:pt x="0" y="614172"/>
                                </a:moveTo>
                                <a:lnTo>
                                  <a:pt x="918972" y="614172"/>
                                </a:lnTo>
                                <a:lnTo>
                                  <a:pt x="918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6" style="width:72.36pt;height:48.36pt;position:absolute;mso-position-horizontal-relative:page;mso-position-horizontal:absolute;margin-left:25.61pt;mso-position-vertical-relative:page;margin-top:25.61pt;" coordsize="9189,6141">
                <v:shape id="Picture 7" style="position:absolute;width:9144;height:6096;left:30;top:30;" filled="f">
                  <v:imagedata r:id="rId11"/>
                </v:shape>
                <v:shape id="Shape 8" style="position:absolute;width:9189;height:6141;left:0;top:0;" coordsize="918972,614172" path="m0,614172l918972,614172l918972,0l0,0x">
                  <v:stroke weight="0.25pt" endcap="round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4F3468" wp14:editId="7E9A6440">
                <wp:simplePos x="0" y="0"/>
                <wp:positionH relativeFrom="page">
                  <wp:posOffset>6268847</wp:posOffset>
                </wp:positionH>
                <wp:positionV relativeFrom="page">
                  <wp:posOffset>325247</wp:posOffset>
                </wp:positionV>
                <wp:extent cx="804659" cy="537972"/>
                <wp:effectExtent l="0" t="0" r="0" b="0"/>
                <wp:wrapTopAndBottom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59" cy="537972"/>
                          <a:chOff x="0" y="0"/>
                          <a:chExt cx="804659" cy="537972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3048"/>
                            <a:ext cx="800100" cy="53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804659" cy="537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59" h="537972">
                                <a:moveTo>
                                  <a:pt x="0" y="537972"/>
                                </a:moveTo>
                                <a:lnTo>
                                  <a:pt x="804659" y="537972"/>
                                </a:lnTo>
                                <a:lnTo>
                                  <a:pt x="8046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7" style="width:63.359pt;height:42.36pt;position:absolute;mso-position-horizontal-relative:page;mso-position-horizontal:absolute;margin-left:493.61pt;mso-position-vertical-relative:page;margin-top:25.61pt;" coordsize="8046,5379">
                <v:shape id="Picture 10" style="position:absolute;width:8001;height:5334;left:30;top:30;" filled="f">
                  <v:imagedata r:id="rId13"/>
                </v:shape>
                <v:shape id="Shape 11" style="position:absolute;width:8046;height:5379;left:0;top:0;" coordsize="804659,537972" path="m0,537972l804659,537972l804659,0l0,0x">
                  <v:stroke weight="0.25pt" endcap="round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36"/>
        </w:rPr>
        <w:t xml:space="preserve"> </w:t>
      </w:r>
    </w:p>
    <w:p w14:paraId="58EEE719" w14:textId="77777777" w:rsidR="008A6997" w:rsidRDefault="008217FE">
      <w:pPr>
        <w:spacing w:after="0" w:line="239" w:lineRule="auto"/>
        <w:ind w:left="1466" w:right="1462" w:firstLine="0"/>
        <w:jc w:val="center"/>
      </w:pPr>
      <w:r>
        <w:rPr>
          <w:b/>
          <w:sz w:val="36"/>
        </w:rPr>
        <w:t>„</w:t>
      </w:r>
      <w:r>
        <w:rPr>
          <w:b/>
          <w:i/>
          <w:sz w:val="40"/>
        </w:rPr>
        <w:t>Личности и събития,  повлияли на човешката история</w:t>
      </w:r>
      <w:r>
        <w:rPr>
          <w:b/>
          <w:sz w:val="40"/>
        </w:rPr>
        <w:t xml:space="preserve">“ </w:t>
      </w:r>
    </w:p>
    <w:p w14:paraId="60248CC3" w14:textId="77777777" w:rsidR="008A6997" w:rsidRDefault="008217FE">
      <w:pPr>
        <w:spacing w:after="164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7538F725" w14:textId="77777777" w:rsidR="008A6997" w:rsidRDefault="008217FE">
      <w:pPr>
        <w:spacing w:after="162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256E2C45" w14:textId="77777777" w:rsidR="008A6997" w:rsidRDefault="008217FE">
      <w:pPr>
        <w:spacing w:after="164" w:line="259" w:lineRule="auto"/>
        <w:ind w:left="87" w:right="0" w:firstLine="0"/>
        <w:jc w:val="center"/>
      </w:pPr>
      <w:r>
        <w:rPr>
          <w:b/>
          <w:sz w:val="36"/>
        </w:rPr>
        <w:t xml:space="preserve"> </w:t>
      </w:r>
    </w:p>
    <w:p w14:paraId="0EA52737" w14:textId="77777777" w:rsidR="008A6997" w:rsidRDefault="008217FE">
      <w:pPr>
        <w:spacing w:after="164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14:paraId="70DE1BC7" w14:textId="77777777" w:rsidR="008A6997" w:rsidRDefault="008217FE">
      <w:pPr>
        <w:spacing w:after="0" w:line="354" w:lineRule="auto"/>
        <w:ind w:left="0" w:right="8987" w:firstLine="0"/>
        <w:jc w:val="left"/>
      </w:pPr>
      <w:r>
        <w:rPr>
          <w:b/>
          <w:sz w:val="36"/>
        </w:rPr>
        <w:t xml:space="preserve">  </w:t>
      </w:r>
    </w:p>
    <w:p w14:paraId="13DCA758" w14:textId="77777777" w:rsidR="008A6997" w:rsidRDefault="008217FE">
      <w:pPr>
        <w:spacing w:after="169" w:line="259" w:lineRule="auto"/>
        <w:ind w:left="2833" w:right="0" w:firstLine="0"/>
        <w:jc w:val="left"/>
      </w:pPr>
      <w:r>
        <w:rPr>
          <w:b/>
          <w:sz w:val="28"/>
        </w:rPr>
        <w:t xml:space="preserve"> </w:t>
      </w:r>
    </w:p>
    <w:p w14:paraId="130C8CCD" w14:textId="77777777" w:rsidR="008A6997" w:rsidRDefault="008217FE">
      <w:pPr>
        <w:spacing w:after="133" w:line="259" w:lineRule="auto"/>
        <w:ind w:left="2833" w:right="0" w:firstLine="0"/>
        <w:jc w:val="left"/>
      </w:pPr>
      <w:r>
        <w:rPr>
          <w:b/>
          <w:sz w:val="28"/>
        </w:rPr>
        <w:t xml:space="preserve"> </w:t>
      </w:r>
    </w:p>
    <w:p w14:paraId="50F5A3F9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7576B5A4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73365CE2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2CD576D7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7CB4B7C9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3F7AA151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28AA6B32" w14:textId="77777777" w:rsidR="008217FE" w:rsidRDefault="008217FE">
      <w:pPr>
        <w:spacing w:after="0" w:line="238" w:lineRule="auto"/>
        <w:ind w:left="3843" w:right="3083" w:firstLine="0"/>
        <w:jc w:val="center"/>
        <w:rPr>
          <w:b/>
        </w:rPr>
      </w:pPr>
    </w:p>
    <w:p w14:paraId="426E5089" w14:textId="77777777" w:rsidR="00DB099A" w:rsidRDefault="00DB099A" w:rsidP="00DB099A">
      <w:pPr>
        <w:spacing w:after="0" w:line="238" w:lineRule="auto"/>
        <w:ind w:right="3083"/>
        <w:rPr>
          <w:b/>
        </w:rPr>
      </w:pPr>
      <w:r>
        <w:rPr>
          <w:b/>
        </w:rPr>
        <w:t xml:space="preserve">                                                           </w:t>
      </w:r>
      <w:r w:rsidR="008217FE">
        <w:rPr>
          <w:b/>
        </w:rPr>
        <w:t xml:space="preserve">17 – 19.04.2026 г. </w:t>
      </w:r>
      <w:r>
        <w:rPr>
          <w:b/>
        </w:rPr>
        <w:t xml:space="preserve">   </w:t>
      </w:r>
    </w:p>
    <w:p w14:paraId="7D752685" w14:textId="645F0648" w:rsidR="008217FE" w:rsidRDefault="00DB099A" w:rsidP="00DB099A">
      <w:pPr>
        <w:spacing w:after="0" w:line="238" w:lineRule="auto"/>
        <w:ind w:right="3083"/>
      </w:pPr>
      <w:r>
        <w:rPr>
          <w:b/>
        </w:rPr>
        <w:t xml:space="preserve">                                                           </w:t>
      </w:r>
      <w:r w:rsidR="008217FE">
        <w:rPr>
          <w:b/>
        </w:rPr>
        <w:t xml:space="preserve">гр. Кърджали </w:t>
      </w:r>
    </w:p>
    <w:p w14:paraId="32B31DC9" w14:textId="77777777" w:rsidR="008217FE" w:rsidRDefault="008217FE">
      <w:pPr>
        <w:pStyle w:val="2"/>
      </w:pPr>
    </w:p>
    <w:p w14:paraId="16DB74CA" w14:textId="1253C4D7" w:rsidR="008A6997" w:rsidRDefault="008217FE">
      <w:pPr>
        <w:pStyle w:val="2"/>
      </w:pPr>
      <w:r>
        <w:t xml:space="preserve">І. Условия за участие </w:t>
      </w:r>
    </w:p>
    <w:p w14:paraId="7C1C2F5D" w14:textId="77777777" w:rsidR="008A6997" w:rsidRDefault="008217F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051F5A6" w14:textId="77777777" w:rsidR="008A6997" w:rsidRDefault="008217FE">
      <w:pPr>
        <w:ind w:left="-5" w:right="8"/>
      </w:pPr>
      <w:r>
        <w:t xml:space="preserve">През 2026 година се навършват 150 години от избухването на Априлското въстание. Затова ученическата конференция по история и цивилизации − </w:t>
      </w:r>
      <w:r>
        <w:rPr>
          <w:b/>
        </w:rPr>
        <w:t xml:space="preserve">„Личности и събития, повлияли на човешката история“ през 2026 г. − </w:t>
      </w:r>
      <w:r>
        <w:t xml:space="preserve">е посветена на това съдбоносно историческо събитие в нашата история.  </w:t>
      </w:r>
    </w:p>
    <w:p w14:paraId="4349CCAD" w14:textId="77777777" w:rsidR="008A6997" w:rsidRDefault="008217FE">
      <w:pPr>
        <w:spacing w:after="45"/>
        <w:ind w:left="-5" w:right="8"/>
      </w:pPr>
      <w:r>
        <w:t xml:space="preserve">Конференцията се организира от СУ „Петко </w:t>
      </w:r>
      <w:proofErr w:type="spellStart"/>
      <w:r>
        <w:t>Рачов</w:t>
      </w:r>
      <w:proofErr w:type="spellEnd"/>
      <w:r>
        <w:t xml:space="preserve"> Славейков”, гр. Кърджали, под патронажа на кмета на Община Кърджали и е включена в Националния календар на МОН за изяви по интереси на децата и учениците за учебната 2025/2026 учебна година.  </w:t>
      </w:r>
    </w:p>
    <w:p w14:paraId="013DEDDB" w14:textId="77777777" w:rsidR="008A6997" w:rsidRDefault="008217F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3FDA9857" w14:textId="77777777" w:rsidR="008A6997" w:rsidRDefault="008217FE">
      <w:pPr>
        <w:numPr>
          <w:ilvl w:val="0"/>
          <w:numId w:val="1"/>
        </w:numPr>
        <w:spacing w:after="35"/>
        <w:ind w:right="8"/>
      </w:pPr>
      <w:r>
        <w:t xml:space="preserve">В конференцията  участват ученици от средната степен на образование (първи и втори гимназиален етап) – </w:t>
      </w:r>
      <w:r>
        <w:rPr>
          <w:b/>
        </w:rPr>
        <w:t>VIII – ХІІ клас</w:t>
      </w:r>
      <w:r>
        <w:t xml:space="preserve">. </w:t>
      </w:r>
    </w:p>
    <w:p w14:paraId="40131AC6" w14:textId="77777777" w:rsidR="008A6997" w:rsidRDefault="008217FE">
      <w:pPr>
        <w:numPr>
          <w:ilvl w:val="0"/>
          <w:numId w:val="1"/>
        </w:numPr>
        <w:spacing w:after="36"/>
        <w:ind w:right="8"/>
      </w:pPr>
      <w:r>
        <w:t xml:space="preserve">Учениците разработват проект, </w:t>
      </w:r>
      <w:r>
        <w:rPr>
          <w:b/>
        </w:rPr>
        <w:t>индивидуално,</w:t>
      </w:r>
      <w:r>
        <w:t xml:space="preserve"> под ръководството на научен ръководител или консултант. </w:t>
      </w:r>
    </w:p>
    <w:p w14:paraId="37F6E2B7" w14:textId="77777777" w:rsidR="008A6997" w:rsidRDefault="008217FE">
      <w:pPr>
        <w:numPr>
          <w:ilvl w:val="0"/>
          <w:numId w:val="1"/>
        </w:numPr>
        <w:spacing w:after="126"/>
        <w:ind w:right="8"/>
      </w:pPr>
      <w:r>
        <w:t xml:space="preserve">Форматът на проекта е: </w:t>
      </w:r>
      <w:r>
        <w:rPr>
          <w:b/>
        </w:rPr>
        <w:t>1) доклад / реферат с презентация</w:t>
      </w:r>
      <w:r>
        <w:t xml:space="preserve"> в обем до 10 печатни страници (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– 1,5 </w:t>
      </w:r>
      <w:proofErr w:type="spellStart"/>
      <w:r>
        <w:t>lines</w:t>
      </w:r>
      <w:proofErr w:type="spellEnd"/>
      <w:r>
        <w:t xml:space="preserve">;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Setup</w:t>
      </w:r>
      <w:proofErr w:type="spellEnd"/>
      <w:r>
        <w:t xml:space="preserve"> – 2,5 cm; </w:t>
      </w:r>
      <w:proofErr w:type="spellStart"/>
      <w:r>
        <w:t>Times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, 12 </w:t>
      </w:r>
      <w:proofErr w:type="spellStart"/>
      <w:r>
        <w:t>pt</w:t>
      </w:r>
      <w:proofErr w:type="spellEnd"/>
      <w:r>
        <w:t xml:space="preserve">); </w:t>
      </w:r>
      <w:r>
        <w:rPr>
          <w:b/>
        </w:rPr>
        <w:t>2)</w:t>
      </w:r>
      <w:r>
        <w:t xml:space="preserve"> </w:t>
      </w:r>
      <w:r>
        <w:rPr>
          <w:b/>
        </w:rPr>
        <w:t>видеоматериал</w:t>
      </w:r>
      <w:r>
        <w:t xml:space="preserve"> – концептуален ученически видеофилм до 10 мин.  </w:t>
      </w:r>
    </w:p>
    <w:p w14:paraId="15645695" w14:textId="77777777" w:rsidR="008A6997" w:rsidRDefault="008217FE">
      <w:pPr>
        <w:ind w:left="-5" w:right="8"/>
      </w:pPr>
      <w:r>
        <w:t xml:space="preserve">При промяна в епидемиологичната обстановка, организаторите си запазват правото да променят датата на провеждане на конференцията или да я отложат. </w:t>
      </w:r>
    </w:p>
    <w:p w14:paraId="455A4C46" w14:textId="77777777" w:rsidR="008A6997" w:rsidRDefault="008217FE">
      <w:pPr>
        <w:spacing w:after="14" w:line="259" w:lineRule="auto"/>
        <w:ind w:left="360" w:right="0" w:firstLine="0"/>
        <w:jc w:val="left"/>
      </w:pPr>
      <w:r>
        <w:t xml:space="preserve"> </w:t>
      </w:r>
    </w:p>
    <w:p w14:paraId="342CF179" w14:textId="77777777" w:rsidR="008A6997" w:rsidRDefault="008217FE">
      <w:pPr>
        <w:pStyle w:val="2"/>
        <w:ind w:right="5"/>
      </w:pPr>
      <w:proofErr w:type="spellStart"/>
      <w:r>
        <w:t>ІІ.Изисквания</w:t>
      </w:r>
      <w:proofErr w:type="spellEnd"/>
      <w:r>
        <w:t xml:space="preserve"> за оформяне на проектите </w:t>
      </w:r>
    </w:p>
    <w:p w14:paraId="3B3872D8" w14:textId="77777777" w:rsidR="008A6997" w:rsidRDefault="008217FE">
      <w:pPr>
        <w:numPr>
          <w:ilvl w:val="0"/>
          <w:numId w:val="2"/>
        </w:numPr>
        <w:ind w:right="8" w:firstLine="360"/>
      </w:pPr>
      <w:r>
        <w:t>Заглавие, автор, научен ръководител, училище</w:t>
      </w:r>
      <w:r>
        <w:rPr>
          <w:b/>
        </w:rPr>
        <w:t xml:space="preserve"> </w:t>
      </w:r>
    </w:p>
    <w:p w14:paraId="67D35F14" w14:textId="4E28811E" w:rsidR="008A6997" w:rsidRDefault="008217FE" w:rsidP="00DB099A">
      <w:pPr>
        <w:numPr>
          <w:ilvl w:val="0"/>
          <w:numId w:val="2"/>
        </w:numPr>
        <w:ind w:right="8" w:firstLine="360"/>
      </w:pPr>
      <w:r>
        <w:t xml:space="preserve">Проектът се представя в резюме с времетраене до 10 минути.        ●  </w:t>
      </w:r>
      <w:r>
        <w:rPr>
          <w:shd w:val="clear" w:color="auto" w:fill="FFFF00"/>
        </w:rPr>
        <w:t>Разработките трябва да са свързани с Априлското въстание</w:t>
      </w:r>
      <w:r>
        <w:t xml:space="preserve">  </w:t>
      </w:r>
      <w:r w:rsidRPr="00DB099A">
        <w:rPr>
          <w:b/>
        </w:rPr>
        <w:t xml:space="preserve"> </w:t>
      </w:r>
    </w:p>
    <w:p w14:paraId="32F37C2D" w14:textId="77777777" w:rsidR="008A6997" w:rsidRDefault="008217FE">
      <w:pPr>
        <w:spacing w:after="55" w:line="259" w:lineRule="auto"/>
        <w:ind w:left="360" w:right="0" w:firstLine="0"/>
        <w:jc w:val="left"/>
      </w:pPr>
      <w:r>
        <w:rPr>
          <w:b/>
        </w:rPr>
        <w:t>Критерии за оценяване:</w:t>
      </w:r>
      <w:r>
        <w:t xml:space="preserve"> </w:t>
      </w:r>
    </w:p>
    <w:p w14:paraId="41EF9221" w14:textId="77777777" w:rsidR="008A6997" w:rsidRDefault="008217FE">
      <w:pPr>
        <w:numPr>
          <w:ilvl w:val="0"/>
          <w:numId w:val="2"/>
        </w:numPr>
        <w:spacing w:after="47"/>
        <w:ind w:right="8" w:firstLine="360"/>
      </w:pPr>
      <w:r>
        <w:t xml:space="preserve">ясна и точно формулирана тема </w:t>
      </w:r>
    </w:p>
    <w:p w14:paraId="1EC5D647" w14:textId="77777777" w:rsidR="008A6997" w:rsidRDefault="008217FE">
      <w:pPr>
        <w:numPr>
          <w:ilvl w:val="0"/>
          <w:numId w:val="2"/>
        </w:numPr>
        <w:spacing w:after="50"/>
        <w:ind w:right="8" w:firstLine="360"/>
      </w:pPr>
      <w:r>
        <w:t xml:space="preserve">оригиналност и творчески подход </w:t>
      </w:r>
    </w:p>
    <w:p w14:paraId="26BA36EA" w14:textId="77777777" w:rsidR="008A6997" w:rsidRDefault="008217FE">
      <w:pPr>
        <w:numPr>
          <w:ilvl w:val="0"/>
          <w:numId w:val="2"/>
        </w:numPr>
        <w:spacing w:after="47"/>
        <w:ind w:right="8" w:firstLine="360"/>
      </w:pPr>
      <w:r>
        <w:t xml:space="preserve">лична позиция </w:t>
      </w:r>
    </w:p>
    <w:p w14:paraId="409DE9F5" w14:textId="133C34B8" w:rsidR="008A6997" w:rsidRDefault="008217FE" w:rsidP="00DB099A">
      <w:pPr>
        <w:numPr>
          <w:ilvl w:val="0"/>
          <w:numId w:val="2"/>
        </w:numPr>
        <w:spacing w:after="88"/>
        <w:ind w:right="8" w:firstLine="360"/>
      </w:pPr>
      <w:r>
        <w:t xml:space="preserve">езикова и стилистична култура. </w:t>
      </w:r>
    </w:p>
    <w:p w14:paraId="052538FE" w14:textId="77777777" w:rsidR="008A6997" w:rsidRDefault="008217FE">
      <w:pPr>
        <w:pStyle w:val="2"/>
        <w:ind w:right="2"/>
      </w:pPr>
      <w:r>
        <w:t xml:space="preserve">ІІІ. Срокове </w:t>
      </w:r>
    </w:p>
    <w:p w14:paraId="00082BB7" w14:textId="77777777" w:rsidR="008A6997" w:rsidRDefault="008217FE">
      <w:pPr>
        <w:numPr>
          <w:ilvl w:val="0"/>
          <w:numId w:val="3"/>
        </w:numPr>
        <w:spacing w:after="110"/>
        <w:ind w:right="8" w:hanging="360"/>
      </w:pPr>
      <w:r>
        <w:rPr>
          <w:b/>
        </w:rPr>
        <w:t>до 31.01.2026 г.</w:t>
      </w:r>
      <w:r>
        <w:t xml:space="preserve"> – подаване на заявки за участие:</w:t>
      </w:r>
      <w:r>
        <w:rPr>
          <w:b/>
        </w:rPr>
        <w:t xml:space="preserve">  e – 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: </w:t>
      </w:r>
      <w:r>
        <w:rPr>
          <w:b/>
          <w:color w:val="0000FF"/>
          <w:u w:val="single" w:color="0000FF"/>
        </w:rPr>
        <w:t>shkolaistorika@abv.bg</w:t>
      </w:r>
      <w:r>
        <w:rPr>
          <w:b/>
        </w:rPr>
        <w:t xml:space="preserve"> </w:t>
      </w:r>
    </w:p>
    <w:p w14:paraId="5481AAE0" w14:textId="77777777" w:rsidR="008A6997" w:rsidRDefault="008217FE">
      <w:pPr>
        <w:spacing w:after="0" w:line="259" w:lineRule="auto"/>
        <w:ind w:left="0" w:right="0" w:firstLine="0"/>
        <w:jc w:val="left"/>
      </w:pPr>
      <w:r>
        <w:rPr>
          <w:shd w:val="clear" w:color="auto" w:fill="FFFF00"/>
        </w:rPr>
        <w:t>Участниците задължително посочват трите си имена, училище, клас, телефон, e-</w:t>
      </w:r>
      <w:proofErr w:type="spellStart"/>
      <w:r>
        <w:rPr>
          <w:shd w:val="clear" w:color="auto" w:fill="FFFF00"/>
        </w:rPr>
        <w:t>mail</w:t>
      </w:r>
      <w:proofErr w:type="spellEnd"/>
      <w:r>
        <w:t xml:space="preserve">  </w:t>
      </w:r>
    </w:p>
    <w:p w14:paraId="0D853157" w14:textId="77777777" w:rsidR="008A6997" w:rsidRDefault="008217FE">
      <w:pPr>
        <w:spacing w:after="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C28F2D" w14:textId="77777777" w:rsidR="008A6997" w:rsidRDefault="008217FE">
      <w:pPr>
        <w:numPr>
          <w:ilvl w:val="0"/>
          <w:numId w:val="3"/>
        </w:numPr>
        <w:ind w:right="8" w:hanging="360"/>
      </w:pPr>
      <w:r>
        <w:rPr>
          <w:b/>
        </w:rPr>
        <w:t>до 22.02.2026г.</w:t>
      </w:r>
      <w:r>
        <w:t xml:space="preserve"> – изпращане на пълните текстове на проектите на e-</w:t>
      </w:r>
      <w:proofErr w:type="spellStart"/>
      <w:r>
        <w:t>mail</w:t>
      </w:r>
      <w:proofErr w:type="spellEnd"/>
      <w:r>
        <w:t xml:space="preserve"> адреса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до 16.03.2026г.</w:t>
      </w:r>
      <w:r>
        <w:t xml:space="preserve"> – съобщаване на класиралите се за заключителния етап </w:t>
      </w:r>
    </w:p>
    <w:p w14:paraId="47FB9082" w14:textId="77777777" w:rsidR="008A6997" w:rsidRDefault="008217FE">
      <w:pPr>
        <w:numPr>
          <w:ilvl w:val="0"/>
          <w:numId w:val="3"/>
        </w:numPr>
        <w:ind w:right="8" w:hanging="360"/>
      </w:pPr>
      <w:r>
        <w:rPr>
          <w:b/>
        </w:rPr>
        <w:t>17.04. – 19.04.2026г.</w:t>
      </w:r>
      <w:r>
        <w:t xml:space="preserve"> – провеждане на конференцията.  </w:t>
      </w:r>
    </w:p>
    <w:p w14:paraId="18E398EE" w14:textId="77777777" w:rsidR="008A6997" w:rsidRDefault="008217F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6E6EA3CC" w14:textId="77777777" w:rsidR="008A6997" w:rsidRDefault="008217FE">
      <w:pPr>
        <w:pStyle w:val="2"/>
        <w:ind w:right="6"/>
      </w:pPr>
      <w:r>
        <w:t xml:space="preserve">IV. Лице за контакти </w:t>
      </w:r>
    </w:p>
    <w:p w14:paraId="258EB1F0" w14:textId="77777777" w:rsidR="008A6997" w:rsidRDefault="008217FE">
      <w:pPr>
        <w:tabs>
          <w:tab w:val="center" w:pos="4389"/>
        </w:tabs>
        <w:spacing w:after="0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b/>
        </w:rPr>
        <w:t>Димитър Димов</w:t>
      </w:r>
      <w:r>
        <w:t>: GSM: 0888/784369; e-</w:t>
      </w:r>
      <w:proofErr w:type="spellStart"/>
      <w:r>
        <w:t>mail</w:t>
      </w:r>
      <w:proofErr w:type="spellEnd"/>
      <w:r>
        <w:t xml:space="preserve">: </w:t>
      </w:r>
      <w:r>
        <w:rPr>
          <w:b/>
        </w:rPr>
        <w:t xml:space="preserve">dimdimov699@gmail.com </w:t>
      </w:r>
    </w:p>
    <w:sectPr w:rsidR="008A6997">
      <w:pgSz w:w="11906" w:h="16838"/>
      <w:pgMar w:top="877" w:right="1413" w:bottom="171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152"/>
    <w:multiLevelType w:val="hybridMultilevel"/>
    <w:tmpl w:val="21F63080"/>
    <w:lvl w:ilvl="0" w:tplc="1DEC60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430C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EFAB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8B6C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C17D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AACA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4FBE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45C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2DF96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393BE9"/>
    <w:multiLevelType w:val="hybridMultilevel"/>
    <w:tmpl w:val="4AE8F5E2"/>
    <w:lvl w:ilvl="0" w:tplc="9E92AD02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E780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8040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A865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3C4D2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C332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40C7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A2A8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769BBE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3B749F"/>
    <w:multiLevelType w:val="hybridMultilevel"/>
    <w:tmpl w:val="A60818F2"/>
    <w:lvl w:ilvl="0" w:tplc="67CA12AA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C60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048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EB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C19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AAE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A3F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487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E52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97"/>
    <w:rsid w:val="008217FE"/>
    <w:rsid w:val="008A6997"/>
    <w:rsid w:val="00DB099A"/>
    <w:rsid w:val="00E5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6B71"/>
  <w15:docId w15:val="{C0E1D7F0-DC7F-4E56-9C38-E91AE2BC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8"/>
      <w:ind w:right="873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9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13" Type="http://schemas.openxmlformats.org/officeDocument/2006/relationships/image" Target="media/image10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4676-1A59-42B1-89AC-AC2DD682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</dc:creator>
  <cp:keywords/>
  <cp:lastModifiedBy>Dell</cp:lastModifiedBy>
  <cp:revision>6</cp:revision>
  <dcterms:created xsi:type="dcterms:W3CDTF">2025-11-11T20:11:00Z</dcterms:created>
  <dcterms:modified xsi:type="dcterms:W3CDTF">2025-11-11T20:13:00Z</dcterms:modified>
</cp:coreProperties>
</file>